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5E2" w:rsidRPr="008F5978" w:rsidRDefault="003915E2" w:rsidP="003915E2">
      <w:pPr>
        <w:snapToGrid w:val="0"/>
        <w:jc w:val="both"/>
        <w:rPr>
          <w:rFonts w:ascii="標楷體" w:hAnsi="標楷體"/>
          <w:snapToGrid w:val="0"/>
          <w:sz w:val="32"/>
          <w:szCs w:val="32"/>
          <w:lang w:eastAsia="zh-HK"/>
        </w:rPr>
      </w:pPr>
      <w:r w:rsidRPr="008F5978">
        <w:rPr>
          <w:rFonts w:ascii="標楷體" w:hAnsi="標楷體" w:hint="eastAsia"/>
          <w:snapToGrid w:val="0"/>
          <w:sz w:val="24"/>
          <w:szCs w:val="24"/>
          <w:lang w:eastAsia="zh-HK"/>
        </w:rPr>
        <w:t>附表1</w:t>
      </w:r>
      <w:r w:rsidRPr="008F5978">
        <w:rPr>
          <w:rFonts w:ascii="標楷體" w:hAnsi="標楷體"/>
          <w:snapToGrid w:val="0"/>
          <w:sz w:val="32"/>
          <w:szCs w:val="32"/>
          <w:lang w:eastAsia="zh-HK"/>
        </w:rPr>
        <w:t xml:space="preserve"> </w:t>
      </w:r>
    </w:p>
    <w:p w:rsidR="003915E2" w:rsidRDefault="003915E2" w:rsidP="003915E2">
      <w:pPr>
        <w:snapToGrid w:val="0"/>
        <w:spacing w:afterLines="50" w:after="180"/>
        <w:jc w:val="center"/>
        <w:rPr>
          <w:rFonts w:ascii="標楷體" w:hAnsi="標楷體"/>
          <w:snapToGrid w:val="0"/>
          <w:sz w:val="32"/>
          <w:szCs w:val="32"/>
          <w:lang w:eastAsia="zh-HK"/>
        </w:rPr>
      </w:pPr>
      <w:r>
        <w:rPr>
          <w:rFonts w:ascii="標楷體" w:hAnsi="標楷體" w:hint="eastAsia"/>
          <w:snapToGrid w:val="0"/>
          <w:sz w:val="32"/>
          <w:szCs w:val="32"/>
          <w:lang w:eastAsia="zh-HK"/>
        </w:rPr>
        <w:t>國立</w:t>
      </w:r>
      <w:proofErr w:type="gramStart"/>
      <w:r>
        <w:rPr>
          <w:rFonts w:ascii="標楷體" w:hAnsi="標楷體" w:hint="eastAsia"/>
          <w:snapToGrid w:val="0"/>
          <w:sz w:val="32"/>
          <w:szCs w:val="32"/>
          <w:lang w:eastAsia="zh-HK"/>
        </w:rPr>
        <w:t>臺</w:t>
      </w:r>
      <w:proofErr w:type="gramEnd"/>
      <w:r>
        <w:rPr>
          <w:rFonts w:ascii="標楷體" w:hAnsi="標楷體" w:hint="eastAsia"/>
          <w:snapToGrid w:val="0"/>
          <w:sz w:val="32"/>
          <w:szCs w:val="32"/>
          <w:lang w:eastAsia="zh-HK"/>
        </w:rPr>
        <w:t>東專科學校</w:t>
      </w:r>
      <w:bookmarkStart w:id="0" w:name="_GoBack"/>
      <w:r>
        <w:rPr>
          <w:rFonts w:ascii="標楷體" w:hAnsi="標楷體" w:hint="eastAsia"/>
          <w:snapToGrid w:val="0"/>
          <w:sz w:val="32"/>
          <w:szCs w:val="32"/>
          <w:lang w:eastAsia="zh-HK"/>
        </w:rPr>
        <w:t>節能改善查核檢點表</w:t>
      </w:r>
      <w:bookmarkEnd w:id="0"/>
    </w:p>
    <w:tbl>
      <w:tblPr>
        <w:tblStyle w:val="a3"/>
        <w:tblW w:w="9629"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661"/>
        <w:gridCol w:w="4858"/>
        <w:gridCol w:w="2126"/>
        <w:gridCol w:w="1984"/>
      </w:tblGrid>
      <w:tr w:rsidR="003915E2" w:rsidRPr="003E785E" w:rsidTr="00DF1A9E">
        <w:tc>
          <w:tcPr>
            <w:tcW w:w="661" w:type="dxa"/>
          </w:tcPr>
          <w:p w:rsidR="003915E2" w:rsidRPr="00BB655E" w:rsidRDefault="003915E2" w:rsidP="00DF1A9E">
            <w:pPr>
              <w:snapToGrid w:val="0"/>
              <w:spacing w:line="300" w:lineRule="exact"/>
              <w:jc w:val="both"/>
              <w:rPr>
                <w:rFonts w:ascii="標楷體" w:hAnsi="標楷體"/>
                <w:snapToGrid w:val="0"/>
                <w:sz w:val="22"/>
                <w:szCs w:val="22"/>
                <w:lang w:eastAsia="zh-HK"/>
              </w:rPr>
            </w:pPr>
            <w:r w:rsidRPr="00BB655E">
              <w:rPr>
                <w:rFonts w:ascii="標楷體" w:hAnsi="標楷體" w:hint="eastAsia"/>
                <w:snapToGrid w:val="0"/>
                <w:sz w:val="22"/>
                <w:szCs w:val="22"/>
                <w:lang w:eastAsia="zh-HK"/>
              </w:rPr>
              <w:t>檢點</w:t>
            </w:r>
          </w:p>
          <w:p w:rsidR="003915E2" w:rsidRPr="00BB655E" w:rsidRDefault="003915E2" w:rsidP="00DF1A9E">
            <w:pPr>
              <w:snapToGrid w:val="0"/>
              <w:spacing w:line="300" w:lineRule="exact"/>
              <w:jc w:val="both"/>
              <w:rPr>
                <w:rFonts w:ascii="標楷體" w:hAnsi="標楷體"/>
                <w:snapToGrid w:val="0"/>
                <w:sz w:val="22"/>
                <w:szCs w:val="22"/>
              </w:rPr>
            </w:pPr>
            <w:r w:rsidRPr="00BB655E">
              <w:rPr>
                <w:rFonts w:ascii="標楷體" w:hAnsi="標楷體" w:hint="eastAsia"/>
                <w:snapToGrid w:val="0"/>
                <w:sz w:val="22"/>
                <w:szCs w:val="22"/>
                <w:lang w:eastAsia="zh-HK"/>
              </w:rPr>
              <w:t>項目</w:t>
            </w:r>
          </w:p>
        </w:tc>
        <w:tc>
          <w:tcPr>
            <w:tcW w:w="4858" w:type="dxa"/>
            <w:vAlign w:val="center"/>
          </w:tcPr>
          <w:p w:rsidR="003915E2" w:rsidRPr="00BB655E" w:rsidRDefault="003915E2" w:rsidP="00DF1A9E">
            <w:pPr>
              <w:snapToGrid w:val="0"/>
              <w:spacing w:line="300" w:lineRule="exact"/>
              <w:ind w:left="218" w:hangingChars="99" w:hanging="218"/>
              <w:jc w:val="center"/>
              <w:rPr>
                <w:rFonts w:ascii="標楷體" w:hAnsi="標楷體"/>
                <w:snapToGrid w:val="0"/>
                <w:sz w:val="22"/>
                <w:szCs w:val="22"/>
              </w:rPr>
            </w:pPr>
            <w:r>
              <w:rPr>
                <w:rFonts w:ascii="標楷體" w:hAnsi="標楷體" w:hint="eastAsia"/>
                <w:snapToGrid w:val="0"/>
                <w:sz w:val="22"/>
                <w:szCs w:val="22"/>
                <w:lang w:eastAsia="zh-HK"/>
              </w:rPr>
              <w:t>查核內容</w:t>
            </w:r>
          </w:p>
        </w:tc>
        <w:tc>
          <w:tcPr>
            <w:tcW w:w="2126" w:type="dxa"/>
            <w:vAlign w:val="center"/>
          </w:tcPr>
          <w:p w:rsidR="003915E2" w:rsidRPr="00BB655E" w:rsidRDefault="003915E2" w:rsidP="00DF1A9E">
            <w:pPr>
              <w:pStyle w:val="Default"/>
              <w:jc w:val="center"/>
              <w:rPr>
                <w:sz w:val="22"/>
                <w:szCs w:val="22"/>
              </w:rPr>
            </w:pPr>
            <w:r>
              <w:rPr>
                <w:rFonts w:hint="eastAsia"/>
                <w:sz w:val="22"/>
                <w:szCs w:val="22"/>
                <w:lang w:eastAsia="zh-HK"/>
              </w:rPr>
              <w:t>查核結果</w:t>
            </w:r>
          </w:p>
        </w:tc>
        <w:tc>
          <w:tcPr>
            <w:tcW w:w="1984" w:type="dxa"/>
            <w:vAlign w:val="center"/>
          </w:tcPr>
          <w:p w:rsidR="003915E2" w:rsidRPr="003E785E" w:rsidRDefault="003915E2" w:rsidP="00DF1A9E">
            <w:pPr>
              <w:snapToGrid w:val="0"/>
              <w:spacing w:line="300" w:lineRule="exact"/>
              <w:jc w:val="center"/>
              <w:rPr>
                <w:rFonts w:ascii="標楷體" w:hAnsi="標楷體"/>
                <w:snapToGrid w:val="0"/>
                <w:sz w:val="24"/>
                <w:szCs w:val="24"/>
              </w:rPr>
            </w:pPr>
            <w:r>
              <w:rPr>
                <w:rFonts w:ascii="標楷體" w:hAnsi="標楷體" w:hint="eastAsia"/>
                <w:snapToGrid w:val="0"/>
                <w:sz w:val="24"/>
                <w:szCs w:val="24"/>
                <w:lang w:eastAsia="zh-HK"/>
              </w:rPr>
              <w:t>備註</w:t>
            </w:r>
          </w:p>
        </w:tc>
      </w:tr>
      <w:tr w:rsidR="003915E2" w:rsidRPr="004B592A" w:rsidTr="00DF1A9E">
        <w:tc>
          <w:tcPr>
            <w:tcW w:w="661" w:type="dxa"/>
            <w:vMerge w:val="restart"/>
            <w:textDirection w:val="tbRlV"/>
            <w:vAlign w:val="center"/>
          </w:tcPr>
          <w:p w:rsidR="003915E2" w:rsidRPr="004B592A" w:rsidRDefault="003915E2" w:rsidP="00DF1A9E">
            <w:pPr>
              <w:pStyle w:val="Default"/>
              <w:ind w:left="113" w:right="113"/>
              <w:jc w:val="center"/>
              <w:rPr>
                <w:rFonts w:ascii="標楷體" w:hAnsi="標楷體"/>
                <w:snapToGrid w:val="0"/>
                <w:sz w:val="22"/>
                <w:szCs w:val="22"/>
              </w:rPr>
            </w:pPr>
            <w:r>
              <w:rPr>
                <w:rFonts w:hint="eastAsia"/>
                <w:sz w:val="23"/>
                <w:szCs w:val="23"/>
              </w:rPr>
              <w:t>一、節能管理與制度</w:t>
            </w: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hint="eastAsia"/>
                <w:snapToGrid w:val="0"/>
                <w:sz w:val="22"/>
                <w:szCs w:val="22"/>
              </w:rPr>
              <w:t>1.</w:t>
            </w:r>
            <w:r w:rsidRPr="004B592A">
              <w:rPr>
                <w:rFonts w:hint="eastAsia"/>
                <w:sz w:val="22"/>
                <w:szCs w:val="22"/>
              </w:rPr>
              <w:t>成立節約能源推動小組，由首長或副首長擔任召集人，並派員擔任能源管理人員辦理節能業務，</w:t>
            </w:r>
            <w:r w:rsidRPr="004B592A">
              <w:rPr>
                <w:rFonts w:hint="eastAsia"/>
                <w:sz w:val="22"/>
                <w:szCs w:val="22"/>
                <w:lang w:eastAsia="zh-HK"/>
              </w:rPr>
              <w:t>且定期開會檢討</w:t>
            </w:r>
          </w:p>
        </w:tc>
        <w:tc>
          <w:tcPr>
            <w:tcW w:w="2126" w:type="dxa"/>
            <w:vAlign w:val="center"/>
          </w:tcPr>
          <w:p w:rsidR="003915E2" w:rsidRPr="004B592A" w:rsidRDefault="003915E2" w:rsidP="00DF1A9E">
            <w:pPr>
              <w:pStyle w:val="Default"/>
              <w:jc w:val="both"/>
              <w:rPr>
                <w:rFonts w:ascii="標楷體" w:hAnsi="標楷體"/>
                <w:snapToGrid w:val="0"/>
                <w:sz w:val="22"/>
                <w:szCs w:val="22"/>
              </w:rPr>
            </w:pPr>
            <w:r w:rsidRPr="004B592A">
              <w:rPr>
                <w:rFonts w:hint="eastAsia"/>
                <w:sz w:val="22"/>
                <w:szCs w:val="22"/>
              </w:rPr>
              <w:t>□</w:t>
            </w:r>
            <w:proofErr w:type="gramStart"/>
            <w:r w:rsidRPr="004B592A">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2.</w:t>
            </w:r>
            <w:r w:rsidRPr="004B592A">
              <w:rPr>
                <w:rFonts w:ascii="標楷體" w:hAnsi="標楷體" w:hint="eastAsia"/>
                <w:snapToGrid w:val="0"/>
                <w:sz w:val="22"/>
                <w:szCs w:val="22"/>
              </w:rPr>
              <w:t>指派指定人員擔任能源管理人員，負責執行節約能源推動工作</w:t>
            </w:r>
          </w:p>
        </w:tc>
        <w:tc>
          <w:tcPr>
            <w:tcW w:w="2126" w:type="dxa"/>
            <w:vAlign w:val="center"/>
          </w:tcPr>
          <w:p w:rsidR="003915E2" w:rsidRPr="004B592A" w:rsidRDefault="003915E2" w:rsidP="00DF1A9E">
            <w:pPr>
              <w:pStyle w:val="Default"/>
              <w:jc w:val="both"/>
              <w:rPr>
                <w:rFonts w:ascii="標楷體" w:hAnsi="標楷體"/>
                <w:snapToGrid w:val="0"/>
                <w:sz w:val="22"/>
                <w:szCs w:val="22"/>
              </w:rPr>
            </w:pPr>
            <w:r w:rsidRPr="004B592A">
              <w:rPr>
                <w:rFonts w:hint="eastAsia"/>
                <w:sz w:val="22"/>
                <w:szCs w:val="22"/>
              </w:rPr>
              <w:t>□</w:t>
            </w:r>
            <w:proofErr w:type="gramStart"/>
            <w:r w:rsidRPr="004B592A">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3.</w:t>
            </w:r>
            <w:r w:rsidRPr="004B592A">
              <w:rPr>
                <w:rFonts w:ascii="標楷體" w:hAnsi="標楷體" w:hint="eastAsia"/>
                <w:snapToGrid w:val="0"/>
                <w:sz w:val="22"/>
                <w:szCs w:val="22"/>
              </w:rPr>
              <w:t>每年</w:t>
            </w:r>
            <w:r w:rsidRPr="004B592A">
              <w:rPr>
                <w:rFonts w:ascii="標楷體" w:hAnsi="標楷體"/>
                <w:snapToGrid w:val="0"/>
                <w:sz w:val="22"/>
                <w:szCs w:val="22"/>
              </w:rPr>
              <w:t>(</w:t>
            </w:r>
            <w:r w:rsidRPr="004B592A">
              <w:rPr>
                <w:rFonts w:ascii="標楷體" w:hAnsi="標楷體" w:hint="eastAsia"/>
                <w:snapToGrid w:val="0"/>
                <w:sz w:val="22"/>
                <w:szCs w:val="22"/>
              </w:rPr>
              <w:t>定期</w:t>
            </w:r>
            <w:r w:rsidRPr="004B592A">
              <w:rPr>
                <w:rFonts w:ascii="標楷體" w:hAnsi="標楷體"/>
                <w:snapToGrid w:val="0"/>
                <w:sz w:val="22"/>
                <w:szCs w:val="22"/>
              </w:rPr>
              <w:t>)</w:t>
            </w:r>
            <w:r w:rsidRPr="004B592A">
              <w:rPr>
                <w:rFonts w:ascii="標楷體" w:hAnsi="標楷體" w:hint="eastAsia"/>
                <w:snapToGrid w:val="0"/>
                <w:sz w:val="22"/>
                <w:szCs w:val="22"/>
              </w:rPr>
              <w:t>統計及比較能源耗用差異</w:t>
            </w:r>
          </w:p>
        </w:tc>
        <w:tc>
          <w:tcPr>
            <w:tcW w:w="2126" w:type="dxa"/>
            <w:vAlign w:val="center"/>
          </w:tcPr>
          <w:p w:rsidR="003915E2" w:rsidRPr="004B592A" w:rsidRDefault="003915E2" w:rsidP="00DF1A9E">
            <w:pPr>
              <w:pStyle w:val="Default"/>
              <w:jc w:val="both"/>
              <w:rPr>
                <w:rFonts w:ascii="標楷體" w:hAnsi="標楷體"/>
                <w:snapToGrid w:val="0"/>
                <w:sz w:val="22"/>
                <w:szCs w:val="22"/>
              </w:rPr>
            </w:pPr>
            <w:r w:rsidRPr="004B592A">
              <w:rPr>
                <w:rFonts w:hint="eastAsia"/>
                <w:sz w:val="22"/>
                <w:szCs w:val="22"/>
              </w:rPr>
              <w:t>□</w:t>
            </w:r>
            <w:proofErr w:type="gramStart"/>
            <w:r w:rsidRPr="004B592A">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rPr>
          <w:trHeight w:val="812"/>
        </w:trPr>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4.</w:t>
            </w:r>
            <w:r w:rsidRPr="004B592A">
              <w:rPr>
                <w:rFonts w:ascii="標楷體" w:hAnsi="標楷體" w:hint="eastAsia"/>
                <w:snapToGrid w:val="0"/>
                <w:sz w:val="22"/>
                <w:szCs w:val="22"/>
              </w:rPr>
              <w:t>定期維護保養檢查主要能源設備</w:t>
            </w:r>
            <w:r w:rsidRPr="004B592A">
              <w:rPr>
                <w:rFonts w:ascii="標楷體" w:hAnsi="標楷體"/>
                <w:snapToGrid w:val="0"/>
                <w:sz w:val="22"/>
                <w:szCs w:val="22"/>
              </w:rPr>
              <w:t>(</w:t>
            </w:r>
            <w:r w:rsidRPr="004B592A">
              <w:rPr>
                <w:rFonts w:ascii="標楷體" w:hAnsi="標楷體" w:hint="eastAsia"/>
                <w:snapToGrid w:val="0"/>
                <w:sz w:val="22"/>
                <w:szCs w:val="22"/>
              </w:rPr>
              <w:t>如冰水主機、照明配置、電梯及電力系統等</w:t>
            </w:r>
            <w:r w:rsidRPr="004B592A">
              <w:rPr>
                <w:rFonts w:ascii="標楷體" w:hAnsi="標楷體"/>
                <w:snapToGrid w:val="0"/>
                <w:sz w:val="22"/>
                <w:szCs w:val="22"/>
              </w:rPr>
              <w:t>)</w:t>
            </w:r>
          </w:p>
        </w:tc>
        <w:tc>
          <w:tcPr>
            <w:tcW w:w="2126" w:type="dxa"/>
            <w:vAlign w:val="center"/>
          </w:tcPr>
          <w:p w:rsidR="003915E2" w:rsidRPr="004B592A" w:rsidRDefault="003915E2" w:rsidP="00DF1A9E">
            <w:pPr>
              <w:pStyle w:val="Default"/>
              <w:jc w:val="both"/>
              <w:rPr>
                <w:rFonts w:ascii="標楷體" w:hAnsi="標楷體"/>
                <w:snapToGrid w:val="0"/>
                <w:sz w:val="22"/>
                <w:szCs w:val="22"/>
              </w:rPr>
            </w:pPr>
            <w:r w:rsidRPr="004B592A">
              <w:rPr>
                <w:rFonts w:hint="eastAsia"/>
                <w:sz w:val="22"/>
                <w:szCs w:val="22"/>
              </w:rPr>
              <w:t>□</w:t>
            </w:r>
            <w:proofErr w:type="gramStart"/>
            <w:r w:rsidRPr="004B592A">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5.</w:t>
            </w:r>
            <w:r w:rsidRPr="00F60147">
              <w:rPr>
                <w:rFonts w:ascii="標楷體" w:hAnsi="標楷體" w:hint="eastAsia"/>
                <w:snapToGrid w:val="0"/>
                <w:sz w:val="22"/>
                <w:szCs w:val="22"/>
              </w:rPr>
              <w:t>擬定年度節能目標並編列預算執行</w:t>
            </w:r>
          </w:p>
        </w:tc>
        <w:tc>
          <w:tcPr>
            <w:tcW w:w="2126" w:type="dxa"/>
            <w:vAlign w:val="center"/>
          </w:tcPr>
          <w:p w:rsidR="003915E2" w:rsidRPr="004B592A" w:rsidRDefault="003915E2" w:rsidP="00DF1A9E">
            <w:pPr>
              <w:pStyle w:val="Default"/>
              <w:jc w:val="both"/>
              <w:rPr>
                <w:rFonts w:ascii="標楷體" w:eastAsia="標楷體" w:cs="標楷體"/>
                <w:sz w:val="22"/>
                <w:szCs w:val="22"/>
              </w:rPr>
            </w:pPr>
            <w:r w:rsidRPr="004B592A">
              <w:rPr>
                <w:rFonts w:ascii="標楷體" w:eastAsia="標楷體" w:cs="標楷體" w:hint="eastAsia"/>
                <w:sz w:val="22"/>
                <w:szCs w:val="22"/>
              </w:rPr>
              <w:t>□</w:t>
            </w:r>
            <w:proofErr w:type="gramStart"/>
            <w:r w:rsidRPr="004B592A">
              <w:rPr>
                <w:rFonts w:ascii="標楷體" w:eastAsia="標楷體" w:cs="標楷體"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6.</w:t>
            </w:r>
            <w:r w:rsidRPr="004B592A">
              <w:rPr>
                <w:rFonts w:ascii="標楷體" w:hAnsi="標楷體" w:hint="eastAsia"/>
                <w:snapToGrid w:val="0"/>
                <w:sz w:val="22"/>
                <w:szCs w:val="22"/>
              </w:rPr>
              <w:t>派員參加節約能源研習課程或接受過各單位輔導</w:t>
            </w:r>
          </w:p>
        </w:tc>
        <w:tc>
          <w:tcPr>
            <w:tcW w:w="2126" w:type="dxa"/>
            <w:vAlign w:val="center"/>
          </w:tcPr>
          <w:p w:rsidR="003915E2" w:rsidRPr="004B592A" w:rsidRDefault="003915E2" w:rsidP="00DF1A9E">
            <w:pPr>
              <w:pStyle w:val="Default"/>
              <w:jc w:val="both"/>
              <w:rPr>
                <w:rFonts w:ascii="標楷體" w:eastAsia="標楷體" w:cs="標楷體"/>
                <w:sz w:val="22"/>
                <w:szCs w:val="22"/>
              </w:rPr>
            </w:pPr>
            <w:r w:rsidRPr="004B592A">
              <w:rPr>
                <w:rFonts w:ascii="標楷體" w:eastAsia="標楷體" w:cs="標楷體" w:hint="eastAsia"/>
                <w:sz w:val="22"/>
                <w:szCs w:val="22"/>
              </w:rPr>
              <w:t>□</w:t>
            </w:r>
            <w:proofErr w:type="gramStart"/>
            <w:r w:rsidRPr="004B592A">
              <w:rPr>
                <w:rFonts w:ascii="標楷體" w:eastAsia="標楷體" w:cs="標楷體"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7.</w:t>
            </w:r>
            <w:r w:rsidRPr="004B592A">
              <w:rPr>
                <w:rFonts w:ascii="標楷體" w:hAnsi="標楷體" w:hint="eastAsia"/>
                <w:snapToGrid w:val="0"/>
                <w:sz w:val="22"/>
                <w:szCs w:val="22"/>
              </w:rPr>
              <w:t>午休或下班期間關閉電腦主機、螢幕、事務機等設備電源</w:t>
            </w:r>
          </w:p>
        </w:tc>
        <w:tc>
          <w:tcPr>
            <w:tcW w:w="2126" w:type="dxa"/>
            <w:vAlign w:val="center"/>
          </w:tcPr>
          <w:p w:rsidR="003915E2" w:rsidRPr="004B592A" w:rsidRDefault="003915E2" w:rsidP="00DF1A9E">
            <w:pPr>
              <w:pStyle w:val="Default"/>
              <w:jc w:val="both"/>
              <w:rPr>
                <w:rFonts w:ascii="標楷體" w:eastAsia="標楷體" w:cs="標楷體"/>
                <w:sz w:val="22"/>
                <w:szCs w:val="22"/>
              </w:rPr>
            </w:pPr>
            <w:r w:rsidRPr="004B592A">
              <w:rPr>
                <w:rFonts w:ascii="標楷體" w:eastAsia="標楷體" w:cs="標楷體" w:hint="eastAsia"/>
                <w:sz w:val="22"/>
                <w:szCs w:val="22"/>
              </w:rPr>
              <w:t>□</w:t>
            </w:r>
            <w:proofErr w:type="gramStart"/>
            <w:r w:rsidRPr="004B592A">
              <w:rPr>
                <w:rFonts w:ascii="標楷體" w:eastAsia="標楷體" w:cs="標楷體"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8.</w:t>
            </w:r>
            <w:r w:rsidRPr="004B592A">
              <w:rPr>
                <w:rFonts w:ascii="標楷體" w:hAnsi="標楷體" w:hint="eastAsia"/>
                <w:snapToGrid w:val="0"/>
                <w:sz w:val="22"/>
                <w:szCs w:val="22"/>
              </w:rPr>
              <w:t>制定責任分區管理區域</w:t>
            </w:r>
          </w:p>
        </w:tc>
        <w:tc>
          <w:tcPr>
            <w:tcW w:w="2126" w:type="dxa"/>
            <w:vAlign w:val="center"/>
          </w:tcPr>
          <w:p w:rsidR="003915E2" w:rsidRPr="004B592A" w:rsidRDefault="003915E2" w:rsidP="00DF1A9E">
            <w:pPr>
              <w:pStyle w:val="Default"/>
              <w:jc w:val="both"/>
              <w:rPr>
                <w:rFonts w:ascii="標楷體" w:eastAsia="標楷體" w:cs="標楷體"/>
                <w:sz w:val="22"/>
                <w:szCs w:val="22"/>
              </w:rPr>
            </w:pPr>
            <w:r w:rsidRPr="004B592A">
              <w:rPr>
                <w:rFonts w:ascii="標楷體" w:eastAsia="標楷體" w:cs="標楷體" w:hint="eastAsia"/>
                <w:sz w:val="22"/>
                <w:szCs w:val="22"/>
              </w:rPr>
              <w:t>□</w:t>
            </w:r>
            <w:proofErr w:type="gramStart"/>
            <w:r w:rsidRPr="004B592A">
              <w:rPr>
                <w:rFonts w:ascii="標楷體" w:eastAsia="標楷體" w:cs="標楷體"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4B592A" w:rsidRDefault="003915E2" w:rsidP="00DF1A9E">
            <w:pPr>
              <w:snapToGrid w:val="0"/>
              <w:spacing w:line="300" w:lineRule="exact"/>
              <w:ind w:left="218" w:hangingChars="99" w:hanging="218"/>
              <w:jc w:val="both"/>
              <w:rPr>
                <w:rFonts w:ascii="標楷體" w:hAnsi="標楷體"/>
                <w:snapToGrid w:val="0"/>
                <w:sz w:val="22"/>
                <w:szCs w:val="22"/>
              </w:rPr>
            </w:pPr>
            <w:r w:rsidRPr="004B592A">
              <w:rPr>
                <w:rFonts w:ascii="標楷體" w:hAnsi="標楷體"/>
                <w:snapToGrid w:val="0"/>
                <w:sz w:val="22"/>
                <w:szCs w:val="22"/>
              </w:rPr>
              <w:t>9.</w:t>
            </w:r>
            <w:r w:rsidRPr="004B592A">
              <w:rPr>
                <w:rFonts w:ascii="標楷體" w:hAnsi="標楷體" w:hint="eastAsia"/>
                <w:snapToGrid w:val="0"/>
                <w:sz w:val="22"/>
                <w:szCs w:val="22"/>
              </w:rPr>
              <w:t>檢視老舊設備數量，加速</w:t>
            </w:r>
            <w:proofErr w:type="gramStart"/>
            <w:r w:rsidRPr="004B592A">
              <w:rPr>
                <w:rFonts w:ascii="標楷體" w:hAnsi="標楷體" w:hint="eastAsia"/>
                <w:snapToGrid w:val="0"/>
                <w:sz w:val="22"/>
                <w:szCs w:val="22"/>
              </w:rPr>
              <w:t>汰</w:t>
            </w:r>
            <w:proofErr w:type="gramEnd"/>
            <w:r w:rsidRPr="004B592A">
              <w:rPr>
                <w:rFonts w:ascii="標楷體" w:hAnsi="標楷體" w:hint="eastAsia"/>
                <w:snapToGrid w:val="0"/>
                <w:sz w:val="22"/>
                <w:szCs w:val="22"/>
              </w:rPr>
              <w:t>換作業，並定期填報換裝進度</w:t>
            </w:r>
          </w:p>
        </w:tc>
        <w:tc>
          <w:tcPr>
            <w:tcW w:w="2126" w:type="dxa"/>
            <w:vAlign w:val="center"/>
          </w:tcPr>
          <w:p w:rsidR="003915E2" w:rsidRPr="004B592A" w:rsidRDefault="003915E2" w:rsidP="00DF1A9E">
            <w:pPr>
              <w:pStyle w:val="Default"/>
              <w:jc w:val="both"/>
              <w:rPr>
                <w:rFonts w:ascii="標楷體" w:eastAsia="標楷體" w:cs="標楷體"/>
                <w:sz w:val="22"/>
                <w:szCs w:val="22"/>
              </w:rPr>
            </w:pPr>
            <w:r w:rsidRPr="004B592A">
              <w:rPr>
                <w:rFonts w:ascii="標楷體" w:eastAsia="標楷體" w:cs="標楷體" w:hint="eastAsia"/>
                <w:sz w:val="22"/>
                <w:szCs w:val="22"/>
              </w:rPr>
              <w:t>□</w:t>
            </w:r>
            <w:proofErr w:type="gramStart"/>
            <w:r w:rsidRPr="004B592A">
              <w:rPr>
                <w:rFonts w:ascii="標楷體" w:eastAsia="標楷體" w:cs="標楷體"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val="restart"/>
            <w:textDirection w:val="tbRlV"/>
            <w:vAlign w:val="center"/>
          </w:tcPr>
          <w:p w:rsidR="003915E2" w:rsidRPr="004B592A" w:rsidRDefault="003915E2" w:rsidP="00DF1A9E">
            <w:pPr>
              <w:pStyle w:val="Default"/>
              <w:ind w:left="113" w:right="113"/>
              <w:jc w:val="center"/>
              <w:rPr>
                <w:rFonts w:ascii="標楷體" w:hAnsi="標楷體"/>
                <w:snapToGrid w:val="0"/>
                <w:sz w:val="22"/>
                <w:szCs w:val="22"/>
              </w:rPr>
            </w:pPr>
            <w:r>
              <w:rPr>
                <w:rFonts w:ascii="標楷體" w:hAnsi="標楷體" w:hint="eastAsia"/>
                <w:snapToGrid w:val="0"/>
                <w:sz w:val="22"/>
                <w:szCs w:val="22"/>
              </w:rPr>
              <w:t>二、</w:t>
            </w:r>
            <w:r w:rsidRPr="00DF24CD">
              <w:rPr>
                <w:rFonts w:ascii="標楷體" w:hAnsi="標楷體" w:hint="eastAsia"/>
                <w:snapToGrid w:val="0"/>
                <w:sz w:val="22"/>
                <w:szCs w:val="22"/>
              </w:rPr>
              <w:t>設備效能提升</w:t>
            </w:r>
            <w:r w:rsidRPr="00DF24CD">
              <w:rPr>
                <w:rFonts w:ascii="標楷體" w:hAnsi="標楷體"/>
                <w:snapToGrid w:val="0"/>
                <w:sz w:val="22"/>
                <w:szCs w:val="22"/>
              </w:rPr>
              <w:t>(</w:t>
            </w:r>
            <w:r w:rsidRPr="00DF24CD">
              <w:rPr>
                <w:rFonts w:ascii="標楷體" w:hAnsi="標楷體" w:hint="eastAsia"/>
                <w:snapToGrid w:val="0"/>
                <w:sz w:val="22"/>
                <w:szCs w:val="22"/>
              </w:rPr>
              <w:t>空調</w:t>
            </w:r>
            <w:r w:rsidRPr="00DF24CD">
              <w:rPr>
                <w:rFonts w:ascii="標楷體" w:hAnsi="標楷體"/>
                <w:snapToGrid w:val="0"/>
                <w:sz w:val="22"/>
                <w:szCs w:val="22"/>
              </w:rPr>
              <w:t>)</w:t>
            </w: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hint="eastAsia"/>
                <w:snapToGrid w:val="0"/>
                <w:sz w:val="22"/>
                <w:szCs w:val="22"/>
              </w:rPr>
              <w:t>1.中央空調裝設能源監控管理系統，評估</w:t>
            </w:r>
            <w:proofErr w:type="gramStart"/>
            <w:r w:rsidRPr="00F60147">
              <w:rPr>
                <w:rFonts w:ascii="標楷體" w:hAnsi="標楷體" w:hint="eastAsia"/>
                <w:snapToGrid w:val="0"/>
                <w:sz w:val="22"/>
                <w:szCs w:val="22"/>
              </w:rPr>
              <w:t>汰換時</w:t>
            </w:r>
            <w:proofErr w:type="gramEnd"/>
            <w:r w:rsidRPr="00F60147">
              <w:rPr>
                <w:rFonts w:ascii="標楷體" w:hAnsi="標楷體" w:hint="eastAsia"/>
                <w:snapToGrid w:val="0"/>
                <w:sz w:val="22"/>
                <w:szCs w:val="22"/>
              </w:rPr>
              <w:t>將優先考量採用變頻式主機</w:t>
            </w: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r w:rsidRPr="004B592A">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2.</w:t>
            </w:r>
            <w:r w:rsidRPr="00F60147">
              <w:rPr>
                <w:rFonts w:ascii="標楷體" w:hAnsi="標楷體" w:hint="eastAsia"/>
                <w:snapToGrid w:val="0"/>
                <w:sz w:val="22"/>
                <w:szCs w:val="22"/>
              </w:rPr>
              <w:t>記錄及調整中央空調主機冰水出回水溫度、循環水泵出回水溫度</w:t>
            </w: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r w:rsidRPr="004B592A">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3.</w:t>
            </w:r>
            <w:r w:rsidRPr="00F60147">
              <w:rPr>
                <w:rFonts w:ascii="標楷體" w:hAnsi="標楷體" w:hint="eastAsia"/>
                <w:snapToGrid w:val="0"/>
                <w:sz w:val="22"/>
                <w:szCs w:val="22"/>
              </w:rPr>
              <w:t>冷卻水塔風扇、空調箱風車導入變頻器</w:t>
            </w: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r w:rsidRPr="004B592A">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4.</w:t>
            </w:r>
            <w:r w:rsidRPr="00F60147">
              <w:rPr>
                <w:rFonts w:ascii="標楷體" w:hAnsi="標楷體" w:hint="eastAsia"/>
                <w:snapToGrid w:val="0"/>
                <w:sz w:val="22"/>
                <w:szCs w:val="22"/>
              </w:rPr>
              <w:t>每半年檢視中央空調主機</w:t>
            </w:r>
            <w:proofErr w:type="gramStart"/>
            <w:r w:rsidRPr="00F60147">
              <w:rPr>
                <w:rFonts w:ascii="標楷體" w:hAnsi="標楷體" w:hint="eastAsia"/>
                <w:snapToGrid w:val="0"/>
                <w:sz w:val="22"/>
                <w:szCs w:val="22"/>
              </w:rPr>
              <w:t>冷媒量</w:t>
            </w:r>
            <w:proofErr w:type="gramEnd"/>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r w:rsidRPr="004B592A">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5.</w:t>
            </w:r>
            <w:r w:rsidRPr="00F60147">
              <w:rPr>
                <w:rFonts w:ascii="標楷體" w:hAnsi="標楷體" w:hint="eastAsia"/>
                <w:snapToGrid w:val="0"/>
                <w:sz w:val="22"/>
                <w:szCs w:val="22"/>
              </w:rPr>
              <w:t>老舊空調系統</w:t>
            </w:r>
            <w:r w:rsidRPr="00F60147">
              <w:rPr>
                <w:rFonts w:ascii="標楷體" w:hAnsi="標楷體"/>
                <w:snapToGrid w:val="0"/>
                <w:sz w:val="22"/>
                <w:szCs w:val="22"/>
              </w:rPr>
              <w:t>(</w:t>
            </w:r>
            <w:r w:rsidRPr="00F60147">
              <w:rPr>
                <w:rFonts w:ascii="標楷體" w:hAnsi="標楷體" w:hint="eastAsia"/>
                <w:snapToGrid w:val="0"/>
                <w:sz w:val="22"/>
                <w:szCs w:val="22"/>
              </w:rPr>
              <w:t>如低於能源效率基準</w:t>
            </w:r>
            <w:r w:rsidRPr="00F60147">
              <w:rPr>
                <w:rFonts w:ascii="標楷體" w:hAnsi="標楷體"/>
                <w:snapToGrid w:val="0"/>
                <w:sz w:val="22"/>
                <w:szCs w:val="22"/>
              </w:rPr>
              <w:t>)</w:t>
            </w:r>
            <w:r w:rsidRPr="00F60147">
              <w:rPr>
                <w:rFonts w:ascii="標楷體" w:hAnsi="標楷體" w:hint="eastAsia"/>
                <w:snapToGrid w:val="0"/>
                <w:sz w:val="22"/>
                <w:szCs w:val="22"/>
              </w:rPr>
              <w:t>，</w:t>
            </w:r>
            <w:proofErr w:type="gramStart"/>
            <w:r w:rsidRPr="00F60147">
              <w:rPr>
                <w:rFonts w:ascii="標楷體" w:hAnsi="標楷體" w:hint="eastAsia"/>
                <w:snapToGrid w:val="0"/>
                <w:sz w:val="22"/>
                <w:szCs w:val="22"/>
              </w:rPr>
              <w:t>汰</w:t>
            </w:r>
            <w:proofErr w:type="gramEnd"/>
            <w:r w:rsidRPr="00F60147">
              <w:rPr>
                <w:rFonts w:ascii="標楷體" w:hAnsi="標楷體" w:hint="eastAsia"/>
                <w:snapToGrid w:val="0"/>
                <w:sz w:val="22"/>
                <w:szCs w:val="22"/>
              </w:rPr>
              <w:t>換為高冷氣季節性能因數</w:t>
            </w:r>
            <w:r w:rsidRPr="00F60147">
              <w:rPr>
                <w:rFonts w:ascii="標楷體" w:hAnsi="標楷體"/>
                <w:snapToGrid w:val="0"/>
                <w:sz w:val="22"/>
                <w:szCs w:val="22"/>
              </w:rPr>
              <w:t>(CSPF)</w:t>
            </w:r>
            <w:r w:rsidRPr="00F60147">
              <w:rPr>
                <w:rFonts w:ascii="標楷體" w:hAnsi="標楷體" w:hint="eastAsia"/>
                <w:snapToGrid w:val="0"/>
                <w:sz w:val="22"/>
                <w:szCs w:val="22"/>
              </w:rPr>
              <w:t>之空調設備</w:t>
            </w: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r w:rsidRPr="004B592A">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6.</w:t>
            </w:r>
            <w:r w:rsidRPr="00F60147">
              <w:rPr>
                <w:rFonts w:ascii="標楷體" w:hAnsi="標楷體" w:hint="eastAsia"/>
                <w:snapToGrid w:val="0"/>
                <w:sz w:val="22"/>
                <w:szCs w:val="22"/>
              </w:rPr>
              <w:t>室內空調設定室溫</w:t>
            </w:r>
            <w:r w:rsidRPr="00F60147">
              <w:rPr>
                <w:rFonts w:ascii="標楷體" w:hAnsi="標楷體"/>
                <w:snapToGrid w:val="0"/>
                <w:sz w:val="22"/>
                <w:szCs w:val="22"/>
              </w:rPr>
              <w:t>26-28</w:t>
            </w:r>
            <w:r w:rsidRPr="00F60147">
              <w:rPr>
                <w:rFonts w:ascii="標楷體" w:hAnsi="標楷體" w:hint="eastAsia"/>
                <w:snapToGrid w:val="0"/>
                <w:sz w:val="22"/>
                <w:szCs w:val="22"/>
              </w:rPr>
              <w:t>℃</w:t>
            </w:r>
          </w:p>
        </w:tc>
        <w:tc>
          <w:tcPr>
            <w:tcW w:w="2126" w:type="dxa"/>
            <w:vAlign w:val="center"/>
          </w:tcPr>
          <w:p w:rsidR="003915E2" w:rsidRPr="004B592A" w:rsidRDefault="003915E2" w:rsidP="00DF1A9E">
            <w:pPr>
              <w:pStyle w:val="Default"/>
              <w:jc w:val="both"/>
              <w:rPr>
                <w:rFonts w:ascii="新細明體" w:eastAsia="新細明體" w:cs="新細明體"/>
                <w:sz w:val="22"/>
                <w:szCs w:val="22"/>
              </w:rPr>
            </w:pPr>
            <w:r w:rsidRPr="004B592A">
              <w:rPr>
                <w:rFonts w:hint="eastAsia"/>
                <w:sz w:val="22"/>
                <w:szCs w:val="22"/>
              </w:rPr>
              <w:t>□</w:t>
            </w:r>
            <w:r w:rsidRPr="004B592A">
              <w:rPr>
                <w:rFonts w:ascii="Times New Roman" w:cs="Times New Roman"/>
                <w:sz w:val="22"/>
                <w:szCs w:val="22"/>
              </w:rPr>
              <w:t>26</w:t>
            </w:r>
            <w:r w:rsidRPr="004B592A">
              <w:rPr>
                <w:rFonts w:ascii="新細明體" w:eastAsia="新細明體" w:cs="新細明體" w:hint="eastAsia"/>
                <w:sz w:val="22"/>
                <w:szCs w:val="22"/>
              </w:rPr>
              <w:t>℃</w:t>
            </w:r>
          </w:p>
          <w:p w:rsidR="003915E2" w:rsidRPr="004B592A" w:rsidRDefault="003915E2" w:rsidP="00DF1A9E">
            <w:pPr>
              <w:pStyle w:val="Default"/>
              <w:jc w:val="both"/>
              <w:rPr>
                <w:rFonts w:ascii="新細明體" w:eastAsia="新細明體" w:cs="新細明體"/>
                <w:sz w:val="22"/>
                <w:szCs w:val="22"/>
              </w:rPr>
            </w:pPr>
            <w:r w:rsidRPr="004B592A">
              <w:rPr>
                <w:rFonts w:hint="eastAsia"/>
                <w:sz w:val="22"/>
                <w:szCs w:val="22"/>
              </w:rPr>
              <w:t>□</w:t>
            </w:r>
            <w:r w:rsidRPr="004B592A">
              <w:rPr>
                <w:rFonts w:ascii="Times New Roman" w:cs="Times New Roman"/>
                <w:sz w:val="22"/>
                <w:szCs w:val="22"/>
              </w:rPr>
              <w:t>27</w:t>
            </w:r>
            <w:r w:rsidRPr="004B592A">
              <w:rPr>
                <w:rFonts w:ascii="新細明體" w:eastAsia="新細明體" w:cs="新細明體" w:hint="eastAsia"/>
                <w:sz w:val="22"/>
                <w:szCs w:val="22"/>
              </w:rPr>
              <w:t>℃</w:t>
            </w:r>
          </w:p>
          <w:p w:rsidR="003915E2" w:rsidRPr="004B592A" w:rsidRDefault="003915E2" w:rsidP="00DF1A9E">
            <w:pPr>
              <w:pStyle w:val="Default"/>
              <w:jc w:val="both"/>
              <w:rPr>
                <w:rFonts w:ascii="新細明體" w:eastAsia="新細明體" w:cs="新細明體"/>
                <w:sz w:val="22"/>
                <w:szCs w:val="22"/>
              </w:rPr>
            </w:pPr>
            <w:r w:rsidRPr="004B592A">
              <w:rPr>
                <w:rFonts w:hint="eastAsia"/>
                <w:sz w:val="22"/>
                <w:szCs w:val="22"/>
              </w:rPr>
              <w:t>□</w:t>
            </w:r>
            <w:r w:rsidRPr="004B592A">
              <w:rPr>
                <w:rFonts w:ascii="Times New Roman" w:cs="Times New Roman"/>
                <w:sz w:val="22"/>
                <w:szCs w:val="22"/>
              </w:rPr>
              <w:t>28</w:t>
            </w:r>
            <w:r w:rsidRPr="004B592A">
              <w:rPr>
                <w:rFonts w:ascii="新細明體" w:eastAsia="新細明體" w:cs="新細明體" w:hint="eastAsia"/>
                <w:sz w:val="22"/>
                <w:szCs w:val="22"/>
              </w:rPr>
              <w:t>℃</w:t>
            </w:r>
          </w:p>
          <w:p w:rsidR="003915E2" w:rsidRPr="004B592A" w:rsidRDefault="003915E2" w:rsidP="00DF1A9E">
            <w:pPr>
              <w:pStyle w:val="Default"/>
              <w:jc w:val="both"/>
              <w:rPr>
                <w:rFonts w:ascii="新細明體" w:eastAsia="新細明體" w:cs="新細明體"/>
                <w:sz w:val="22"/>
                <w:szCs w:val="22"/>
              </w:rPr>
            </w:pPr>
            <w:r w:rsidRPr="004B592A">
              <w:rPr>
                <w:rFonts w:hint="eastAsia"/>
                <w:sz w:val="22"/>
                <w:szCs w:val="22"/>
              </w:rPr>
              <w:t>□其他</w:t>
            </w:r>
            <w:r w:rsidRPr="004B592A">
              <w:rPr>
                <w:rFonts w:ascii="Times New Roman" w:cs="Times New Roman"/>
                <w:sz w:val="22"/>
                <w:szCs w:val="22"/>
              </w:rPr>
              <w:t>_____</w:t>
            </w:r>
            <w:r w:rsidRPr="004B592A">
              <w:rPr>
                <w:rFonts w:ascii="新細明體" w:eastAsia="新細明體" w:cs="新細明體" w:hint="eastAsia"/>
                <w:sz w:val="22"/>
                <w:szCs w:val="22"/>
              </w:rPr>
              <w:t>℃</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7.</w:t>
            </w:r>
            <w:r w:rsidRPr="00F60147">
              <w:rPr>
                <w:rFonts w:ascii="標楷體" w:hAnsi="標楷體" w:hint="eastAsia"/>
                <w:snapToGrid w:val="0"/>
                <w:sz w:val="22"/>
                <w:szCs w:val="22"/>
              </w:rPr>
              <w:t>承上，是否配合電風扇使用</w:t>
            </w: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□是□否</w:t>
            </w:r>
          </w:p>
          <w:p w:rsidR="003915E2" w:rsidRPr="004B592A" w:rsidRDefault="003915E2" w:rsidP="00DF1A9E">
            <w:pPr>
              <w:pStyle w:val="Default"/>
              <w:jc w:val="both"/>
              <w:rPr>
                <w:sz w:val="22"/>
                <w:szCs w:val="22"/>
              </w:rPr>
            </w:pPr>
            <w:r w:rsidRPr="004B592A">
              <w:rPr>
                <w:rFonts w:hint="eastAsia"/>
                <w:sz w:val="22"/>
                <w:szCs w:val="22"/>
              </w:rPr>
              <w:t>□無設置風扇</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8.</w:t>
            </w:r>
            <w:r w:rsidRPr="00F60147">
              <w:rPr>
                <w:rFonts w:ascii="標楷體" w:hAnsi="標楷體" w:hint="eastAsia"/>
                <w:snapToGrid w:val="0"/>
                <w:sz w:val="22"/>
                <w:szCs w:val="22"/>
              </w:rPr>
              <w:t>空調開放區域關閉門窗，減少冷氣外</w:t>
            </w:r>
            <w:proofErr w:type="gramStart"/>
            <w:r w:rsidRPr="00F60147">
              <w:rPr>
                <w:rFonts w:ascii="標楷體" w:hAnsi="標楷體" w:hint="eastAsia"/>
                <w:snapToGrid w:val="0"/>
                <w:sz w:val="22"/>
                <w:szCs w:val="22"/>
              </w:rPr>
              <w:t>洩</w:t>
            </w:r>
            <w:proofErr w:type="gramEnd"/>
          </w:p>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p>
        </w:tc>
        <w:tc>
          <w:tcPr>
            <w:tcW w:w="2126" w:type="dxa"/>
            <w:vAlign w:val="center"/>
          </w:tcPr>
          <w:p w:rsidR="003915E2" w:rsidRPr="004B592A" w:rsidRDefault="003915E2" w:rsidP="00DF1A9E">
            <w:pPr>
              <w:pStyle w:val="Default"/>
              <w:jc w:val="both"/>
              <w:rPr>
                <w:sz w:val="22"/>
                <w:szCs w:val="22"/>
              </w:rPr>
            </w:pPr>
            <w:r w:rsidRPr="004B592A">
              <w:rPr>
                <w:rFonts w:hint="eastAsia"/>
                <w:sz w:val="22"/>
                <w:szCs w:val="22"/>
              </w:rPr>
              <w:t>□</w:t>
            </w:r>
            <w:proofErr w:type="gramStart"/>
            <w:r w:rsidRPr="004B592A">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val="restart"/>
            <w:textDirection w:val="tbRlV"/>
          </w:tcPr>
          <w:p w:rsidR="003915E2" w:rsidRDefault="003915E2" w:rsidP="00DF1A9E">
            <w:pPr>
              <w:pStyle w:val="Default"/>
              <w:spacing w:line="240" w:lineRule="exact"/>
              <w:jc w:val="center"/>
              <w:rPr>
                <w:sz w:val="23"/>
                <w:szCs w:val="23"/>
              </w:rPr>
            </w:pPr>
            <w:r>
              <w:rPr>
                <w:rFonts w:hint="eastAsia"/>
                <w:sz w:val="23"/>
                <w:szCs w:val="23"/>
                <w:lang w:eastAsia="zh-HK"/>
              </w:rPr>
              <w:t>三、</w:t>
            </w:r>
            <w:r>
              <w:rPr>
                <w:rFonts w:hint="eastAsia"/>
                <w:sz w:val="23"/>
                <w:szCs w:val="23"/>
              </w:rPr>
              <w:t>設備效能提升</w:t>
            </w:r>
            <w:r>
              <w:rPr>
                <w:rFonts w:ascii="Times New Roman" w:cs="Times New Roman"/>
                <w:sz w:val="23"/>
                <w:szCs w:val="23"/>
              </w:rPr>
              <w:t>(</w:t>
            </w:r>
            <w:r>
              <w:rPr>
                <w:rFonts w:hint="eastAsia"/>
                <w:sz w:val="23"/>
                <w:szCs w:val="23"/>
              </w:rPr>
              <w:t>照明</w:t>
            </w:r>
            <w:r>
              <w:rPr>
                <w:rFonts w:ascii="Times New Roman" w:cs="Times New Roman"/>
                <w:sz w:val="23"/>
                <w:szCs w:val="23"/>
              </w:rPr>
              <w:t>)</w:t>
            </w:r>
          </w:p>
          <w:p w:rsidR="003915E2" w:rsidRPr="004B592A" w:rsidRDefault="003915E2" w:rsidP="00DF1A9E">
            <w:pPr>
              <w:pStyle w:val="Default"/>
              <w:spacing w:line="240" w:lineRule="exact"/>
              <w:ind w:left="113" w:right="113"/>
              <w:jc w:val="center"/>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hint="eastAsia"/>
                <w:snapToGrid w:val="0"/>
                <w:sz w:val="22"/>
                <w:szCs w:val="22"/>
              </w:rPr>
              <w:t>1.螢光燈具</w:t>
            </w:r>
            <w:proofErr w:type="gramStart"/>
            <w:r w:rsidRPr="00F60147">
              <w:rPr>
                <w:rFonts w:ascii="標楷體" w:hAnsi="標楷體" w:hint="eastAsia"/>
                <w:snapToGrid w:val="0"/>
                <w:sz w:val="22"/>
                <w:szCs w:val="22"/>
              </w:rPr>
              <w:t>格柵型</w:t>
            </w:r>
            <w:proofErr w:type="gramEnd"/>
            <w:r w:rsidRPr="00F60147">
              <w:rPr>
                <w:rFonts w:ascii="標楷體" w:hAnsi="標楷體" w:hint="eastAsia"/>
                <w:snapToGrid w:val="0"/>
                <w:sz w:val="22"/>
                <w:szCs w:val="22"/>
              </w:rPr>
              <w:t>、山</w:t>
            </w:r>
            <w:proofErr w:type="gramStart"/>
            <w:r w:rsidRPr="00F60147">
              <w:rPr>
                <w:rFonts w:ascii="標楷體" w:hAnsi="標楷體" w:hint="eastAsia"/>
                <w:snapToGrid w:val="0"/>
                <w:sz w:val="22"/>
                <w:szCs w:val="22"/>
              </w:rPr>
              <w:t>型等換裝</w:t>
            </w:r>
            <w:proofErr w:type="gramEnd"/>
            <w:r w:rsidRPr="00F60147">
              <w:rPr>
                <w:rFonts w:ascii="標楷體" w:hAnsi="標楷體" w:hint="eastAsia"/>
                <w:snapToGrid w:val="0"/>
                <w:sz w:val="22"/>
                <w:szCs w:val="22"/>
              </w:rPr>
              <w:t>為</w:t>
            </w:r>
            <w:r w:rsidRPr="00F60147">
              <w:rPr>
                <w:rFonts w:ascii="標楷體" w:hAnsi="標楷體"/>
                <w:snapToGrid w:val="0"/>
                <w:sz w:val="22"/>
                <w:szCs w:val="22"/>
              </w:rPr>
              <w:t>LED</w:t>
            </w:r>
            <w:r w:rsidRPr="00F60147">
              <w:rPr>
                <w:rFonts w:ascii="標楷體" w:hAnsi="標楷體" w:hint="eastAsia"/>
                <w:snapToGrid w:val="0"/>
                <w:sz w:val="22"/>
                <w:szCs w:val="22"/>
              </w:rPr>
              <w:t>燈具</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2.</w:t>
            </w:r>
            <w:r w:rsidRPr="00F60147">
              <w:rPr>
                <w:rFonts w:ascii="標楷體" w:hAnsi="標楷體" w:hint="eastAsia"/>
                <w:snapToGrid w:val="0"/>
                <w:sz w:val="22"/>
                <w:szCs w:val="22"/>
              </w:rPr>
              <w:t>非經常性使用照明場所，如廁所、</w:t>
            </w:r>
            <w:proofErr w:type="gramStart"/>
            <w:r w:rsidRPr="00F60147">
              <w:rPr>
                <w:rFonts w:ascii="標楷體" w:hAnsi="標楷體" w:hint="eastAsia"/>
                <w:snapToGrid w:val="0"/>
                <w:sz w:val="22"/>
                <w:szCs w:val="22"/>
              </w:rPr>
              <w:t>茶水間等</w:t>
            </w:r>
            <w:proofErr w:type="gramEnd"/>
            <w:r w:rsidRPr="00F60147">
              <w:rPr>
                <w:rFonts w:ascii="標楷體" w:hAnsi="標楷體" w:hint="eastAsia"/>
                <w:snapToGrid w:val="0"/>
                <w:sz w:val="22"/>
                <w:szCs w:val="22"/>
              </w:rPr>
              <w:t>，使用照明自動點滅裝置</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3.</w:t>
            </w:r>
            <w:r w:rsidRPr="00F60147">
              <w:rPr>
                <w:rFonts w:ascii="標楷體" w:hAnsi="標楷體" w:hint="eastAsia"/>
                <w:snapToGrid w:val="0"/>
                <w:sz w:val="22"/>
                <w:szCs w:val="22"/>
              </w:rPr>
              <w:t>辦公空間採用分段式照明</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4B592A" w:rsidTr="00DF1A9E">
        <w:trPr>
          <w:trHeight w:val="340"/>
        </w:trPr>
        <w:tc>
          <w:tcPr>
            <w:tcW w:w="661" w:type="dxa"/>
            <w:vMerge/>
          </w:tcPr>
          <w:p w:rsidR="003915E2" w:rsidRPr="004B592A" w:rsidRDefault="003915E2" w:rsidP="00DF1A9E">
            <w:pPr>
              <w:snapToGrid w:val="0"/>
              <w:spacing w:line="300" w:lineRule="exact"/>
              <w:jc w:val="both"/>
              <w:rPr>
                <w:rFonts w:ascii="標楷體" w:hAnsi="標楷體"/>
                <w:snapToGrid w:val="0"/>
                <w:sz w:val="22"/>
                <w:szCs w:val="22"/>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4.</w:t>
            </w:r>
            <w:r w:rsidRPr="00F60147">
              <w:rPr>
                <w:rFonts w:ascii="標楷體" w:hAnsi="標楷體" w:hint="eastAsia"/>
                <w:snapToGrid w:val="0"/>
                <w:sz w:val="22"/>
                <w:szCs w:val="22"/>
              </w:rPr>
              <w:t>辦公空間或走道引入自然採光，減少日間照明設備使用時間或數量</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p>
        </w:tc>
        <w:tc>
          <w:tcPr>
            <w:tcW w:w="1984" w:type="dxa"/>
          </w:tcPr>
          <w:p w:rsidR="003915E2" w:rsidRPr="004B592A" w:rsidRDefault="003915E2" w:rsidP="00DF1A9E">
            <w:pPr>
              <w:snapToGrid w:val="0"/>
              <w:spacing w:line="300" w:lineRule="exact"/>
              <w:jc w:val="both"/>
              <w:rPr>
                <w:rFonts w:ascii="標楷體" w:hAnsi="標楷體"/>
                <w:snapToGrid w:val="0"/>
                <w:sz w:val="22"/>
                <w:szCs w:val="22"/>
              </w:rPr>
            </w:pPr>
          </w:p>
        </w:tc>
      </w:tr>
      <w:tr w:rsidR="003915E2" w:rsidRPr="003E785E" w:rsidTr="00DF1A9E">
        <w:trPr>
          <w:trHeight w:val="698"/>
        </w:trPr>
        <w:tc>
          <w:tcPr>
            <w:tcW w:w="661" w:type="dxa"/>
          </w:tcPr>
          <w:p w:rsidR="003915E2" w:rsidRPr="00BB655E" w:rsidRDefault="003915E2" w:rsidP="00DF1A9E">
            <w:pPr>
              <w:snapToGrid w:val="0"/>
              <w:spacing w:line="300" w:lineRule="exact"/>
              <w:jc w:val="both"/>
              <w:rPr>
                <w:rFonts w:ascii="標楷體" w:hAnsi="標楷體"/>
                <w:snapToGrid w:val="0"/>
                <w:sz w:val="22"/>
                <w:szCs w:val="22"/>
                <w:lang w:eastAsia="zh-HK"/>
              </w:rPr>
            </w:pPr>
            <w:r w:rsidRPr="00BB655E">
              <w:rPr>
                <w:rFonts w:ascii="標楷體" w:hAnsi="標楷體" w:hint="eastAsia"/>
                <w:snapToGrid w:val="0"/>
                <w:sz w:val="22"/>
                <w:szCs w:val="22"/>
                <w:lang w:eastAsia="zh-HK"/>
              </w:rPr>
              <w:t>檢點</w:t>
            </w:r>
          </w:p>
          <w:p w:rsidR="003915E2" w:rsidRPr="00BB655E" w:rsidRDefault="003915E2" w:rsidP="00DF1A9E">
            <w:pPr>
              <w:snapToGrid w:val="0"/>
              <w:spacing w:line="300" w:lineRule="exact"/>
              <w:jc w:val="both"/>
              <w:rPr>
                <w:rFonts w:ascii="標楷體" w:hAnsi="標楷體"/>
                <w:snapToGrid w:val="0"/>
                <w:sz w:val="22"/>
                <w:szCs w:val="22"/>
              </w:rPr>
            </w:pPr>
            <w:r w:rsidRPr="00BB655E">
              <w:rPr>
                <w:rFonts w:ascii="標楷體" w:hAnsi="標楷體" w:hint="eastAsia"/>
                <w:snapToGrid w:val="0"/>
                <w:sz w:val="22"/>
                <w:szCs w:val="22"/>
                <w:lang w:eastAsia="zh-HK"/>
              </w:rPr>
              <w:t>項目</w:t>
            </w:r>
          </w:p>
        </w:tc>
        <w:tc>
          <w:tcPr>
            <w:tcW w:w="4858" w:type="dxa"/>
            <w:vAlign w:val="center"/>
          </w:tcPr>
          <w:p w:rsidR="003915E2" w:rsidRPr="00BB655E" w:rsidRDefault="003915E2" w:rsidP="00DF1A9E">
            <w:pPr>
              <w:snapToGrid w:val="0"/>
              <w:spacing w:line="300" w:lineRule="exact"/>
              <w:ind w:left="218" w:hangingChars="99" w:hanging="218"/>
              <w:jc w:val="center"/>
              <w:rPr>
                <w:rFonts w:ascii="標楷體" w:hAnsi="標楷體"/>
                <w:snapToGrid w:val="0"/>
                <w:sz w:val="22"/>
                <w:szCs w:val="22"/>
              </w:rPr>
            </w:pPr>
            <w:r>
              <w:rPr>
                <w:rFonts w:ascii="標楷體" w:hAnsi="標楷體" w:hint="eastAsia"/>
                <w:snapToGrid w:val="0"/>
                <w:sz w:val="22"/>
                <w:szCs w:val="22"/>
                <w:lang w:eastAsia="zh-HK"/>
              </w:rPr>
              <w:t>查核內容</w:t>
            </w:r>
          </w:p>
        </w:tc>
        <w:tc>
          <w:tcPr>
            <w:tcW w:w="2126" w:type="dxa"/>
            <w:vAlign w:val="center"/>
          </w:tcPr>
          <w:p w:rsidR="003915E2" w:rsidRPr="00BB655E" w:rsidRDefault="003915E2" w:rsidP="00DF1A9E">
            <w:pPr>
              <w:pStyle w:val="Default"/>
              <w:jc w:val="center"/>
              <w:rPr>
                <w:sz w:val="22"/>
                <w:szCs w:val="22"/>
              </w:rPr>
            </w:pPr>
            <w:r>
              <w:rPr>
                <w:rFonts w:hint="eastAsia"/>
                <w:sz w:val="22"/>
                <w:szCs w:val="22"/>
                <w:lang w:eastAsia="zh-HK"/>
              </w:rPr>
              <w:t>查核結果</w:t>
            </w:r>
          </w:p>
        </w:tc>
        <w:tc>
          <w:tcPr>
            <w:tcW w:w="1984" w:type="dxa"/>
            <w:vAlign w:val="center"/>
          </w:tcPr>
          <w:p w:rsidR="003915E2" w:rsidRPr="003E785E" w:rsidRDefault="003915E2" w:rsidP="00DF1A9E">
            <w:pPr>
              <w:snapToGrid w:val="0"/>
              <w:spacing w:line="300" w:lineRule="exact"/>
              <w:jc w:val="center"/>
              <w:rPr>
                <w:rFonts w:ascii="標楷體" w:hAnsi="標楷體"/>
                <w:snapToGrid w:val="0"/>
                <w:sz w:val="24"/>
                <w:szCs w:val="24"/>
              </w:rPr>
            </w:pPr>
            <w:r>
              <w:rPr>
                <w:rFonts w:ascii="標楷體" w:hAnsi="標楷體" w:hint="eastAsia"/>
                <w:snapToGrid w:val="0"/>
                <w:sz w:val="24"/>
                <w:szCs w:val="24"/>
                <w:lang w:eastAsia="zh-HK"/>
              </w:rPr>
              <w:t>備註</w:t>
            </w:r>
          </w:p>
        </w:tc>
      </w:tr>
      <w:tr w:rsidR="003915E2" w:rsidRPr="003E785E" w:rsidTr="00DF1A9E">
        <w:tc>
          <w:tcPr>
            <w:tcW w:w="661" w:type="dxa"/>
            <w:vMerge w:val="restart"/>
            <w:textDirection w:val="tbRlV"/>
            <w:vAlign w:val="center"/>
          </w:tcPr>
          <w:p w:rsidR="003915E2" w:rsidRPr="00BB655E" w:rsidRDefault="003915E2" w:rsidP="00DF1A9E">
            <w:pPr>
              <w:pStyle w:val="Default"/>
              <w:spacing w:line="240" w:lineRule="exact"/>
              <w:rPr>
                <w:rFonts w:ascii="標楷體" w:hAnsi="標楷體"/>
                <w:snapToGrid w:val="0"/>
                <w:sz w:val="22"/>
                <w:szCs w:val="22"/>
                <w:lang w:eastAsia="zh-HK"/>
              </w:rPr>
            </w:pPr>
            <w:r>
              <w:rPr>
                <w:rFonts w:hint="eastAsia"/>
                <w:sz w:val="23"/>
                <w:szCs w:val="23"/>
                <w:lang w:eastAsia="zh-HK"/>
              </w:rPr>
              <w:t>三、</w:t>
            </w:r>
            <w:r>
              <w:rPr>
                <w:rFonts w:hint="eastAsia"/>
                <w:sz w:val="23"/>
                <w:szCs w:val="23"/>
              </w:rPr>
              <w:t>設備效能提升</w:t>
            </w:r>
            <w:r>
              <w:rPr>
                <w:rFonts w:ascii="Times New Roman" w:cs="Times New Roman"/>
                <w:sz w:val="23"/>
                <w:szCs w:val="23"/>
              </w:rPr>
              <w:t>(</w:t>
            </w:r>
            <w:r>
              <w:rPr>
                <w:rFonts w:hint="eastAsia"/>
                <w:sz w:val="23"/>
                <w:szCs w:val="23"/>
              </w:rPr>
              <w:t>照明</w:t>
            </w:r>
            <w:r>
              <w:rPr>
                <w:rFonts w:ascii="Times New Roman" w:cs="Times New Roman"/>
                <w:sz w:val="23"/>
                <w:szCs w:val="23"/>
              </w:rPr>
              <w:t>)</w:t>
            </w: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5.</w:t>
            </w:r>
            <w:r w:rsidRPr="00F60147">
              <w:rPr>
                <w:rFonts w:ascii="標楷體" w:hAnsi="標楷體" w:hint="eastAsia"/>
                <w:snapToGrid w:val="0"/>
                <w:sz w:val="22"/>
                <w:szCs w:val="22"/>
              </w:rPr>
              <w:t>傳統白熾燈（鎢絲燈）</w:t>
            </w:r>
            <w:proofErr w:type="gramStart"/>
            <w:r w:rsidRPr="00F60147">
              <w:rPr>
                <w:rFonts w:ascii="標楷體" w:hAnsi="標楷體" w:hint="eastAsia"/>
                <w:snapToGrid w:val="0"/>
                <w:sz w:val="22"/>
                <w:szCs w:val="22"/>
              </w:rPr>
              <w:t>汰</w:t>
            </w:r>
            <w:proofErr w:type="gramEnd"/>
            <w:r w:rsidRPr="00F60147">
              <w:rPr>
                <w:rFonts w:ascii="標楷體" w:hAnsi="標楷體" w:hint="eastAsia"/>
                <w:snapToGrid w:val="0"/>
                <w:sz w:val="22"/>
                <w:szCs w:val="22"/>
              </w:rPr>
              <w:t>換為</w:t>
            </w:r>
            <w:r w:rsidRPr="00F60147">
              <w:rPr>
                <w:rFonts w:ascii="標楷體" w:hAnsi="標楷體"/>
                <w:snapToGrid w:val="0"/>
                <w:sz w:val="22"/>
                <w:szCs w:val="22"/>
              </w:rPr>
              <w:t>LED</w:t>
            </w:r>
            <w:r w:rsidRPr="00F60147">
              <w:rPr>
                <w:rFonts w:ascii="標楷體" w:hAnsi="標楷體" w:hint="eastAsia"/>
                <w:snapToGrid w:val="0"/>
                <w:sz w:val="22"/>
                <w:szCs w:val="22"/>
              </w:rPr>
              <w:t>燈具</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vAlign w:val="center"/>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6.</w:t>
            </w:r>
            <w:r w:rsidRPr="00F60147">
              <w:rPr>
                <w:rFonts w:ascii="標楷體" w:hAnsi="標楷體" w:hint="eastAsia"/>
                <w:snapToGrid w:val="0"/>
                <w:sz w:val="22"/>
                <w:szCs w:val="22"/>
              </w:rPr>
              <w:t>出口指示燈、避難方向指示燈、消防指示燈及交通號誌燈等，全面換裝為</w:t>
            </w:r>
            <w:r w:rsidRPr="00F60147">
              <w:rPr>
                <w:rFonts w:ascii="標楷體" w:hAnsi="標楷體"/>
                <w:snapToGrid w:val="0"/>
                <w:sz w:val="22"/>
                <w:szCs w:val="22"/>
              </w:rPr>
              <w:t>LED</w:t>
            </w:r>
            <w:r w:rsidRPr="00F60147">
              <w:rPr>
                <w:rFonts w:ascii="標楷體" w:hAnsi="標楷體" w:hint="eastAsia"/>
                <w:snapToGrid w:val="0"/>
                <w:sz w:val="22"/>
                <w:szCs w:val="22"/>
              </w:rPr>
              <w:t>燈具</w:t>
            </w:r>
          </w:p>
        </w:tc>
        <w:tc>
          <w:tcPr>
            <w:tcW w:w="2126" w:type="dxa"/>
            <w:vAlign w:val="center"/>
          </w:tcPr>
          <w:p w:rsidR="003915E2" w:rsidRPr="00DF24CD" w:rsidRDefault="003915E2" w:rsidP="00DF1A9E">
            <w:pPr>
              <w:pStyle w:val="Default"/>
              <w:jc w:val="both"/>
              <w:rPr>
                <w:rFonts w:ascii="標楷體" w:eastAsia="標楷體" w:cs="標楷體"/>
                <w:sz w:val="22"/>
                <w:szCs w:val="22"/>
              </w:rPr>
            </w:pPr>
            <w:r w:rsidRPr="00DF24CD">
              <w:rPr>
                <w:rFonts w:ascii="標楷體" w:eastAsia="標楷體" w:cs="標楷體" w:hint="eastAsia"/>
                <w:sz w:val="22"/>
                <w:szCs w:val="22"/>
              </w:rPr>
              <w:t>□</w:t>
            </w:r>
            <w:proofErr w:type="gramStart"/>
            <w:r w:rsidRPr="00DF24CD">
              <w:rPr>
                <w:rFonts w:ascii="標楷體" w:eastAsia="標楷體" w:cs="標楷體"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7.</w:t>
            </w:r>
            <w:proofErr w:type="gramStart"/>
            <w:r w:rsidRPr="00F60147">
              <w:rPr>
                <w:rFonts w:ascii="標楷體" w:hAnsi="標楷體" w:hint="eastAsia"/>
                <w:snapToGrid w:val="0"/>
                <w:sz w:val="22"/>
                <w:szCs w:val="22"/>
              </w:rPr>
              <w:t>球泡燈</w:t>
            </w:r>
            <w:proofErr w:type="gramEnd"/>
            <w:r w:rsidRPr="00F60147">
              <w:rPr>
                <w:rFonts w:ascii="標楷體" w:hAnsi="標楷體" w:hint="eastAsia"/>
                <w:snapToGrid w:val="0"/>
                <w:sz w:val="22"/>
                <w:szCs w:val="22"/>
              </w:rPr>
              <w:t>、</w:t>
            </w:r>
            <w:r w:rsidRPr="00F60147">
              <w:rPr>
                <w:rFonts w:ascii="標楷體" w:hAnsi="標楷體"/>
                <w:snapToGrid w:val="0"/>
                <w:sz w:val="22"/>
                <w:szCs w:val="22"/>
              </w:rPr>
              <w:t>PL</w:t>
            </w:r>
            <w:r w:rsidRPr="00F60147">
              <w:rPr>
                <w:rFonts w:ascii="標楷體" w:hAnsi="標楷體" w:hint="eastAsia"/>
                <w:snapToGrid w:val="0"/>
                <w:sz w:val="22"/>
                <w:szCs w:val="22"/>
              </w:rPr>
              <w:t>燈、投射</w:t>
            </w:r>
            <w:proofErr w:type="gramStart"/>
            <w:r w:rsidRPr="00F60147">
              <w:rPr>
                <w:rFonts w:ascii="標楷體" w:hAnsi="標楷體" w:hint="eastAsia"/>
                <w:snapToGrid w:val="0"/>
                <w:sz w:val="22"/>
                <w:szCs w:val="22"/>
              </w:rPr>
              <w:t>燈等換裝</w:t>
            </w:r>
            <w:proofErr w:type="gramEnd"/>
            <w:r w:rsidRPr="00F60147">
              <w:rPr>
                <w:rFonts w:ascii="標楷體" w:hAnsi="標楷體" w:hint="eastAsia"/>
                <w:snapToGrid w:val="0"/>
                <w:sz w:val="22"/>
                <w:szCs w:val="22"/>
              </w:rPr>
              <w:t>為</w:t>
            </w:r>
            <w:r w:rsidRPr="00F60147">
              <w:rPr>
                <w:rFonts w:ascii="標楷體" w:hAnsi="標楷體"/>
                <w:snapToGrid w:val="0"/>
                <w:sz w:val="22"/>
                <w:szCs w:val="22"/>
              </w:rPr>
              <w:t>LED</w:t>
            </w:r>
            <w:r w:rsidRPr="00F60147">
              <w:rPr>
                <w:rFonts w:ascii="標楷體" w:hAnsi="標楷體" w:hint="eastAsia"/>
                <w:snapToGrid w:val="0"/>
                <w:sz w:val="22"/>
                <w:szCs w:val="22"/>
              </w:rPr>
              <w:t>燈具</w:t>
            </w:r>
          </w:p>
        </w:tc>
        <w:tc>
          <w:tcPr>
            <w:tcW w:w="2126" w:type="dxa"/>
            <w:vAlign w:val="center"/>
          </w:tcPr>
          <w:p w:rsidR="003915E2" w:rsidRPr="00DF24CD" w:rsidRDefault="003915E2" w:rsidP="00DF1A9E">
            <w:pPr>
              <w:pStyle w:val="Default"/>
              <w:jc w:val="both"/>
              <w:rPr>
                <w:rFonts w:ascii="標楷體" w:eastAsia="標楷體" w:cs="標楷體"/>
                <w:sz w:val="22"/>
                <w:szCs w:val="22"/>
              </w:rPr>
            </w:pPr>
            <w:r w:rsidRPr="00DF24CD">
              <w:rPr>
                <w:rFonts w:ascii="標楷體" w:eastAsia="標楷體" w:cs="標楷體" w:hint="eastAsia"/>
                <w:sz w:val="22"/>
                <w:szCs w:val="22"/>
              </w:rPr>
              <w:t>□</w:t>
            </w:r>
            <w:proofErr w:type="gramStart"/>
            <w:r w:rsidRPr="00DF24CD">
              <w:rPr>
                <w:rFonts w:ascii="標楷體" w:eastAsia="標楷體" w:cs="標楷體" w:hint="eastAsia"/>
                <w:sz w:val="22"/>
                <w:szCs w:val="22"/>
              </w:rPr>
              <w:t>是□否</w:t>
            </w:r>
            <w:proofErr w:type="gramEnd"/>
            <w:r w:rsidRPr="00DF24CD">
              <w:rPr>
                <w:rFonts w:ascii="標楷體" w:eastAsia="標楷體" w:cs="標楷體"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val="restart"/>
            <w:textDirection w:val="tbRlV"/>
            <w:vAlign w:val="center"/>
          </w:tcPr>
          <w:p w:rsidR="003915E2" w:rsidRPr="00F60147" w:rsidRDefault="003915E2" w:rsidP="00DF1A9E">
            <w:pPr>
              <w:pStyle w:val="Default"/>
              <w:jc w:val="center"/>
              <w:rPr>
                <w:rFonts w:ascii="標楷體" w:hAnsi="標楷體"/>
                <w:snapToGrid w:val="0"/>
                <w:sz w:val="22"/>
                <w:szCs w:val="22"/>
                <w:lang w:eastAsia="zh-HK"/>
              </w:rPr>
            </w:pPr>
            <w:r>
              <w:rPr>
                <w:rFonts w:hint="eastAsia"/>
                <w:sz w:val="23"/>
                <w:szCs w:val="23"/>
                <w:lang w:eastAsia="zh-HK"/>
              </w:rPr>
              <w:t>四</w:t>
            </w:r>
            <w:r>
              <w:rPr>
                <w:rFonts w:hint="eastAsia"/>
                <w:sz w:val="23"/>
                <w:szCs w:val="23"/>
              </w:rPr>
              <w:t>、設備效能提升</w:t>
            </w:r>
            <w:r>
              <w:rPr>
                <w:rFonts w:ascii="Times New Roman" w:cs="Times New Roman"/>
                <w:sz w:val="23"/>
                <w:szCs w:val="23"/>
              </w:rPr>
              <w:t>(</w:t>
            </w:r>
            <w:r>
              <w:rPr>
                <w:rFonts w:hint="eastAsia"/>
                <w:sz w:val="23"/>
                <w:szCs w:val="23"/>
              </w:rPr>
              <w:t>電力系統及電梯</w:t>
            </w:r>
            <w:r>
              <w:rPr>
                <w:rFonts w:ascii="Times New Roman" w:cs="Times New Roman"/>
                <w:sz w:val="23"/>
                <w:szCs w:val="23"/>
              </w:rPr>
              <w:t>)</w:t>
            </w: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hint="eastAsia"/>
                <w:snapToGrid w:val="0"/>
                <w:sz w:val="22"/>
                <w:szCs w:val="22"/>
              </w:rPr>
              <w:t>1.功率因數改善提高至</w:t>
            </w:r>
            <w:r w:rsidRPr="00F60147">
              <w:rPr>
                <w:rFonts w:ascii="標楷體" w:hAnsi="標楷體"/>
                <w:snapToGrid w:val="0"/>
                <w:sz w:val="22"/>
                <w:szCs w:val="22"/>
              </w:rPr>
              <w:t>95%</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2.</w:t>
            </w:r>
            <w:r w:rsidRPr="00F60147">
              <w:rPr>
                <w:rFonts w:ascii="標楷體" w:hAnsi="標楷體" w:hint="eastAsia"/>
                <w:snapToGrid w:val="0"/>
                <w:sz w:val="22"/>
                <w:szCs w:val="22"/>
              </w:rPr>
              <w:t>定期檢討合理契約容量訂定值，以減少基本電費支出</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3</w:t>
            </w:r>
            <w:r w:rsidRPr="00F60147">
              <w:rPr>
                <w:rFonts w:ascii="標楷體" w:hAnsi="標楷體"/>
                <w:snapToGrid w:val="0"/>
                <w:sz w:val="22"/>
                <w:szCs w:val="22"/>
              </w:rPr>
              <w:t>.</w:t>
            </w:r>
            <w:r w:rsidRPr="00F60147">
              <w:rPr>
                <w:rFonts w:ascii="標楷體" w:hAnsi="標楷體" w:hint="eastAsia"/>
                <w:snapToGrid w:val="0"/>
                <w:sz w:val="22"/>
                <w:szCs w:val="22"/>
              </w:rPr>
              <w:t>每年定期檢視保養發電機、變壓器等電力系統設備，並洽專業技師評估變壓器設置總容量與單位用電最高需量之匹配情形</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4</w:t>
            </w:r>
            <w:r w:rsidRPr="00F60147">
              <w:rPr>
                <w:rFonts w:ascii="標楷體" w:hAnsi="標楷體"/>
                <w:snapToGrid w:val="0"/>
                <w:sz w:val="22"/>
                <w:szCs w:val="22"/>
              </w:rPr>
              <w:t>.</w:t>
            </w:r>
            <w:r w:rsidRPr="00F60147">
              <w:rPr>
                <w:rFonts w:ascii="標楷體" w:hAnsi="標楷體" w:hint="eastAsia"/>
                <w:snapToGrid w:val="0"/>
                <w:sz w:val="22"/>
                <w:szCs w:val="22"/>
              </w:rPr>
              <w:t>電梯新設或</w:t>
            </w:r>
            <w:proofErr w:type="gramStart"/>
            <w:r w:rsidRPr="00F60147">
              <w:rPr>
                <w:rFonts w:ascii="標楷體" w:hAnsi="標楷體" w:hint="eastAsia"/>
                <w:snapToGrid w:val="0"/>
                <w:sz w:val="22"/>
                <w:szCs w:val="22"/>
              </w:rPr>
              <w:t>汰換時</w:t>
            </w:r>
            <w:proofErr w:type="gramEnd"/>
            <w:r w:rsidRPr="00F60147">
              <w:rPr>
                <w:rFonts w:ascii="標楷體" w:hAnsi="標楷體" w:hint="eastAsia"/>
                <w:snapToGrid w:val="0"/>
                <w:sz w:val="22"/>
                <w:szCs w:val="22"/>
              </w:rPr>
              <w:t>，應採用變頻式</w:t>
            </w:r>
            <w:proofErr w:type="gramStart"/>
            <w:r w:rsidRPr="00F60147">
              <w:rPr>
                <w:rFonts w:ascii="標楷體" w:hAnsi="標楷體" w:hint="eastAsia"/>
                <w:snapToGrid w:val="0"/>
                <w:sz w:val="22"/>
                <w:szCs w:val="22"/>
              </w:rPr>
              <w:t>省電型電梯</w:t>
            </w:r>
            <w:proofErr w:type="gramEnd"/>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5</w:t>
            </w:r>
            <w:r w:rsidRPr="00F60147">
              <w:rPr>
                <w:rFonts w:ascii="標楷體" w:hAnsi="標楷體"/>
                <w:snapToGrid w:val="0"/>
                <w:sz w:val="22"/>
                <w:szCs w:val="22"/>
              </w:rPr>
              <w:t>.</w:t>
            </w:r>
            <w:r w:rsidRPr="00F60147">
              <w:rPr>
                <w:rFonts w:ascii="標楷體" w:hAnsi="標楷體" w:hint="eastAsia"/>
                <w:snapToGrid w:val="0"/>
                <w:sz w:val="22"/>
                <w:szCs w:val="22"/>
              </w:rPr>
              <w:t>既有電梯增設電力回生裝置</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6</w:t>
            </w:r>
            <w:r w:rsidRPr="00F60147">
              <w:rPr>
                <w:rFonts w:ascii="標楷體" w:hAnsi="標楷體"/>
                <w:snapToGrid w:val="0"/>
                <w:sz w:val="22"/>
                <w:szCs w:val="22"/>
              </w:rPr>
              <w:t>.</w:t>
            </w:r>
            <w:r w:rsidRPr="00F60147">
              <w:rPr>
                <w:rFonts w:ascii="標楷體" w:hAnsi="標楷體" w:hint="eastAsia"/>
                <w:snapToGrid w:val="0"/>
                <w:sz w:val="22"/>
                <w:szCs w:val="22"/>
              </w:rPr>
              <w:t>電梯內照明及風扇裝設</w:t>
            </w:r>
            <w:proofErr w:type="gramStart"/>
            <w:r w:rsidRPr="00F60147">
              <w:rPr>
                <w:rFonts w:ascii="標楷體" w:hAnsi="標楷體" w:hint="eastAsia"/>
                <w:snapToGrid w:val="0"/>
                <w:sz w:val="22"/>
                <w:szCs w:val="22"/>
              </w:rPr>
              <w:t>自動啟停裝置</w:t>
            </w:r>
            <w:proofErr w:type="gramEnd"/>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7</w:t>
            </w:r>
            <w:r w:rsidRPr="00F60147">
              <w:rPr>
                <w:rFonts w:ascii="標楷體" w:hAnsi="標楷體"/>
                <w:snapToGrid w:val="0"/>
                <w:sz w:val="22"/>
                <w:szCs w:val="22"/>
              </w:rPr>
              <w:t>.</w:t>
            </w:r>
            <w:r w:rsidRPr="00F60147">
              <w:rPr>
                <w:rFonts w:ascii="標楷體" w:hAnsi="標楷體" w:hint="eastAsia"/>
                <w:snapToGrid w:val="0"/>
                <w:sz w:val="22"/>
                <w:szCs w:val="22"/>
              </w:rPr>
              <w:t>設定電梯</w:t>
            </w:r>
            <w:proofErr w:type="gramStart"/>
            <w:r w:rsidRPr="00F60147">
              <w:rPr>
                <w:rFonts w:ascii="標楷體" w:hAnsi="標楷體" w:hint="eastAsia"/>
                <w:snapToGrid w:val="0"/>
                <w:sz w:val="22"/>
                <w:szCs w:val="22"/>
              </w:rPr>
              <w:t>隔層停</w:t>
            </w:r>
            <w:proofErr w:type="gramEnd"/>
            <w:r w:rsidRPr="00F60147">
              <w:rPr>
                <w:rFonts w:ascii="標楷體" w:hAnsi="標楷體" w:hint="eastAsia"/>
                <w:snapToGrid w:val="0"/>
                <w:sz w:val="22"/>
                <w:szCs w:val="22"/>
              </w:rPr>
              <w:t>（分單數層與雙數層）以節約用電</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snapToGrid w:val="0"/>
                <w:sz w:val="22"/>
                <w:szCs w:val="22"/>
              </w:rPr>
              <w:t>8</w:t>
            </w:r>
            <w:r w:rsidRPr="00F60147">
              <w:rPr>
                <w:rFonts w:ascii="標楷體" w:hAnsi="標楷體"/>
                <w:snapToGrid w:val="0"/>
                <w:sz w:val="22"/>
                <w:szCs w:val="22"/>
              </w:rPr>
              <w:t>.</w:t>
            </w:r>
            <w:r w:rsidRPr="00F60147">
              <w:rPr>
                <w:rFonts w:ascii="標楷體" w:hAnsi="標楷體" w:hint="eastAsia"/>
                <w:snapToGrid w:val="0"/>
                <w:sz w:val="22"/>
                <w:szCs w:val="22"/>
              </w:rPr>
              <w:t>具兩部電梯以上者，應制定使用機制，加強管理或停用部分電梯，以減少待機用電</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val="restart"/>
            <w:textDirection w:val="tbRlV"/>
            <w:vAlign w:val="center"/>
          </w:tcPr>
          <w:p w:rsidR="003915E2" w:rsidRPr="00BB655E" w:rsidRDefault="003915E2" w:rsidP="00DF1A9E">
            <w:pPr>
              <w:pStyle w:val="Default"/>
              <w:jc w:val="center"/>
              <w:rPr>
                <w:rFonts w:ascii="標楷體" w:hAnsi="標楷體"/>
                <w:snapToGrid w:val="0"/>
                <w:sz w:val="22"/>
                <w:szCs w:val="22"/>
                <w:lang w:eastAsia="zh-HK"/>
              </w:rPr>
            </w:pPr>
            <w:r>
              <w:rPr>
                <w:rFonts w:hint="eastAsia"/>
                <w:sz w:val="23"/>
                <w:szCs w:val="23"/>
                <w:lang w:eastAsia="zh-HK"/>
              </w:rPr>
              <w:t>五</w:t>
            </w:r>
            <w:r>
              <w:rPr>
                <w:rFonts w:hint="eastAsia"/>
                <w:sz w:val="23"/>
                <w:szCs w:val="23"/>
              </w:rPr>
              <w:t>、教育宣導</w:t>
            </w: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hint="eastAsia"/>
                <w:snapToGrid w:val="0"/>
                <w:sz w:val="22"/>
                <w:szCs w:val="22"/>
              </w:rPr>
              <w:t>1.利用內部集會宣導節能觀念及做法</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2.</w:t>
            </w:r>
            <w:r w:rsidRPr="00F60147">
              <w:rPr>
                <w:rFonts w:ascii="標楷體" w:hAnsi="標楷體" w:hint="eastAsia"/>
                <w:snapToGrid w:val="0"/>
                <w:sz w:val="22"/>
                <w:szCs w:val="22"/>
              </w:rPr>
              <w:t>辦理內部節能競賽；遴選成效優良之單位進行經驗分享或觀摩、表揚活動</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3.</w:t>
            </w:r>
            <w:r w:rsidRPr="00F60147">
              <w:rPr>
                <w:rFonts w:ascii="標楷體" w:hAnsi="標楷體" w:hint="eastAsia"/>
                <w:snapToGrid w:val="0"/>
                <w:sz w:val="22"/>
                <w:szCs w:val="22"/>
              </w:rPr>
              <w:t>辦理內部節能教育訓練，提升節能意識</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4.</w:t>
            </w:r>
            <w:r w:rsidRPr="00F60147">
              <w:rPr>
                <w:rFonts w:ascii="標楷體" w:hAnsi="標楷體" w:hint="eastAsia"/>
                <w:snapToGrid w:val="0"/>
                <w:sz w:val="22"/>
                <w:szCs w:val="22"/>
              </w:rPr>
              <w:t>定期登入「政府機關及學校節約能源填報網站」獲取新知及更新設備</w:t>
            </w:r>
            <w:proofErr w:type="gramStart"/>
            <w:r w:rsidRPr="00F60147">
              <w:rPr>
                <w:rFonts w:ascii="標楷體" w:hAnsi="標楷體" w:hint="eastAsia"/>
                <w:snapToGrid w:val="0"/>
                <w:sz w:val="22"/>
                <w:szCs w:val="22"/>
              </w:rPr>
              <w:t>汰</w:t>
            </w:r>
            <w:proofErr w:type="gramEnd"/>
            <w:r w:rsidRPr="00F60147">
              <w:rPr>
                <w:rFonts w:ascii="標楷體" w:hAnsi="標楷體" w:hint="eastAsia"/>
                <w:snapToGrid w:val="0"/>
                <w:sz w:val="22"/>
                <w:szCs w:val="22"/>
              </w:rPr>
              <w:t>換進度</w:t>
            </w:r>
          </w:p>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val="restart"/>
            <w:textDirection w:val="tbRlV"/>
            <w:vAlign w:val="center"/>
          </w:tcPr>
          <w:p w:rsidR="003915E2" w:rsidRPr="00BB655E" w:rsidRDefault="003915E2" w:rsidP="00DF1A9E">
            <w:pPr>
              <w:pStyle w:val="Default"/>
              <w:jc w:val="center"/>
              <w:rPr>
                <w:rFonts w:ascii="標楷體" w:hAnsi="標楷體"/>
                <w:snapToGrid w:val="0"/>
                <w:sz w:val="22"/>
                <w:szCs w:val="22"/>
                <w:lang w:eastAsia="zh-HK"/>
              </w:rPr>
            </w:pPr>
            <w:r>
              <w:rPr>
                <w:rFonts w:hint="eastAsia"/>
                <w:sz w:val="23"/>
                <w:szCs w:val="23"/>
                <w:lang w:eastAsia="zh-HK"/>
              </w:rPr>
              <w:t>六</w:t>
            </w:r>
            <w:r>
              <w:rPr>
                <w:rFonts w:hint="eastAsia"/>
                <w:sz w:val="23"/>
                <w:szCs w:val="23"/>
              </w:rPr>
              <w:t>、其他</w:t>
            </w: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Pr>
                <w:rFonts w:ascii="標楷體" w:hAnsi="標楷體" w:hint="eastAsia"/>
                <w:snapToGrid w:val="0"/>
                <w:sz w:val="22"/>
                <w:szCs w:val="22"/>
              </w:rPr>
              <w:t>1.</w:t>
            </w:r>
            <w:r w:rsidRPr="00F60147">
              <w:rPr>
                <w:rFonts w:ascii="標楷體" w:hAnsi="標楷體" w:hint="eastAsia"/>
                <w:snapToGrid w:val="0"/>
                <w:sz w:val="22"/>
                <w:szCs w:val="22"/>
              </w:rPr>
              <w:t>宿舍、游泳池</w:t>
            </w:r>
            <w:proofErr w:type="gramStart"/>
            <w:r w:rsidRPr="00F60147">
              <w:rPr>
                <w:rFonts w:ascii="標楷體" w:hAnsi="標楷體" w:hint="eastAsia"/>
                <w:snapToGrid w:val="0"/>
                <w:sz w:val="22"/>
                <w:szCs w:val="22"/>
              </w:rPr>
              <w:t>等場域其</w:t>
            </w:r>
            <w:proofErr w:type="gramEnd"/>
            <w:r w:rsidRPr="00F60147">
              <w:rPr>
                <w:rFonts w:ascii="標楷體" w:hAnsi="標楷體" w:hint="eastAsia"/>
                <w:snapToGrid w:val="0"/>
                <w:sz w:val="22"/>
                <w:szCs w:val="22"/>
              </w:rPr>
              <w:t>電熱水器，</w:t>
            </w:r>
            <w:proofErr w:type="gramStart"/>
            <w:r w:rsidRPr="00F60147">
              <w:rPr>
                <w:rFonts w:ascii="標楷體" w:hAnsi="標楷體" w:hint="eastAsia"/>
                <w:snapToGrid w:val="0"/>
                <w:sz w:val="22"/>
                <w:szCs w:val="22"/>
              </w:rPr>
              <w:t>汰</w:t>
            </w:r>
            <w:proofErr w:type="gramEnd"/>
            <w:r w:rsidRPr="00F60147">
              <w:rPr>
                <w:rFonts w:ascii="標楷體" w:hAnsi="標楷體" w:hint="eastAsia"/>
                <w:snapToGrid w:val="0"/>
                <w:sz w:val="22"/>
                <w:szCs w:val="22"/>
              </w:rPr>
              <w:t>換為高效率熱泵系統，並整合現有空調系統，供應部分冷能</w:t>
            </w:r>
          </w:p>
        </w:tc>
        <w:tc>
          <w:tcPr>
            <w:tcW w:w="2126" w:type="dxa"/>
            <w:vAlign w:val="center"/>
          </w:tcPr>
          <w:p w:rsidR="003915E2" w:rsidRPr="00DF24CD" w:rsidRDefault="003915E2" w:rsidP="00DF1A9E">
            <w:pPr>
              <w:pStyle w:val="Default"/>
              <w:jc w:val="both"/>
              <w:rPr>
                <w:sz w:val="22"/>
                <w:szCs w:val="22"/>
              </w:rPr>
            </w:pPr>
            <w:r w:rsidRPr="00DF24CD">
              <w:rPr>
                <w:rFonts w:hint="eastAsia"/>
                <w:sz w:val="22"/>
                <w:szCs w:val="22"/>
              </w:rPr>
              <w:t>□</w:t>
            </w:r>
            <w:proofErr w:type="gramStart"/>
            <w:r w:rsidRPr="00DF24CD">
              <w:rPr>
                <w:rFonts w:hint="eastAsia"/>
                <w:sz w:val="22"/>
                <w:szCs w:val="22"/>
              </w:rPr>
              <w:t>是□否</w:t>
            </w:r>
            <w:proofErr w:type="gramEnd"/>
            <w:r w:rsidRPr="00DF24CD">
              <w:rPr>
                <w:rFonts w:hint="eastAsia"/>
                <w:sz w:val="22"/>
                <w:szCs w:val="22"/>
              </w:rPr>
              <w:t>□無此項</w:t>
            </w:r>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2.</w:t>
            </w:r>
            <w:r w:rsidRPr="00F60147">
              <w:rPr>
                <w:rFonts w:ascii="標楷體" w:hAnsi="標楷體" w:hint="eastAsia"/>
                <w:snapToGrid w:val="0"/>
                <w:sz w:val="22"/>
                <w:szCs w:val="22"/>
              </w:rPr>
              <w:t>裝設定時控制器控制飲水機之使用時間，並於非上班時間關閉電源</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3.</w:t>
            </w:r>
            <w:r w:rsidRPr="00F60147">
              <w:rPr>
                <w:rFonts w:ascii="標楷體" w:hAnsi="標楷體" w:hint="eastAsia"/>
                <w:snapToGrid w:val="0"/>
                <w:sz w:val="22"/>
                <w:szCs w:val="22"/>
              </w:rPr>
              <w:t>建築物日</w:t>
            </w:r>
            <w:proofErr w:type="gramStart"/>
            <w:r w:rsidRPr="00F60147">
              <w:rPr>
                <w:rFonts w:ascii="標楷體" w:hAnsi="標楷體" w:hint="eastAsia"/>
                <w:snapToGrid w:val="0"/>
                <w:sz w:val="22"/>
                <w:szCs w:val="22"/>
              </w:rPr>
              <w:t>曬</w:t>
            </w:r>
            <w:proofErr w:type="gramEnd"/>
            <w:r w:rsidRPr="00F60147">
              <w:rPr>
                <w:rFonts w:ascii="標楷體" w:hAnsi="標楷體" w:hint="eastAsia"/>
                <w:snapToGrid w:val="0"/>
                <w:sz w:val="22"/>
                <w:szCs w:val="22"/>
              </w:rPr>
              <w:t>面裝置遮陽設施，如遮陽板或隔熱紙</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r w:rsidR="003915E2" w:rsidRPr="003E785E" w:rsidTr="00DF1A9E">
        <w:tc>
          <w:tcPr>
            <w:tcW w:w="661" w:type="dxa"/>
            <w:vMerge/>
          </w:tcPr>
          <w:p w:rsidR="003915E2" w:rsidRPr="00BB655E" w:rsidRDefault="003915E2" w:rsidP="00DF1A9E">
            <w:pPr>
              <w:snapToGrid w:val="0"/>
              <w:spacing w:line="300" w:lineRule="exact"/>
              <w:jc w:val="both"/>
              <w:rPr>
                <w:rFonts w:ascii="標楷體" w:hAnsi="標楷體"/>
                <w:snapToGrid w:val="0"/>
                <w:sz w:val="22"/>
                <w:szCs w:val="22"/>
                <w:lang w:eastAsia="zh-HK"/>
              </w:rPr>
            </w:pPr>
          </w:p>
        </w:tc>
        <w:tc>
          <w:tcPr>
            <w:tcW w:w="4858" w:type="dxa"/>
          </w:tcPr>
          <w:p w:rsidR="003915E2" w:rsidRPr="00F60147" w:rsidRDefault="003915E2" w:rsidP="00DF1A9E">
            <w:pPr>
              <w:snapToGrid w:val="0"/>
              <w:spacing w:line="300" w:lineRule="exact"/>
              <w:ind w:left="218" w:hangingChars="99" w:hanging="218"/>
              <w:jc w:val="both"/>
              <w:rPr>
                <w:rFonts w:ascii="標楷體" w:hAnsi="標楷體"/>
                <w:snapToGrid w:val="0"/>
                <w:sz w:val="22"/>
                <w:szCs w:val="22"/>
              </w:rPr>
            </w:pPr>
            <w:r w:rsidRPr="00F60147">
              <w:rPr>
                <w:rFonts w:ascii="標楷體" w:hAnsi="標楷體"/>
                <w:snapToGrid w:val="0"/>
                <w:sz w:val="22"/>
                <w:szCs w:val="22"/>
              </w:rPr>
              <w:t>4.</w:t>
            </w:r>
            <w:r w:rsidRPr="00F60147">
              <w:rPr>
                <w:rFonts w:ascii="標楷體" w:hAnsi="標楷體" w:hint="eastAsia"/>
                <w:snapToGrid w:val="0"/>
                <w:sz w:val="22"/>
                <w:szCs w:val="22"/>
              </w:rPr>
              <w:t>長時間使用照明設備地點</w:t>
            </w:r>
            <w:r w:rsidRPr="00F60147">
              <w:rPr>
                <w:rFonts w:ascii="標楷體" w:hAnsi="標楷體"/>
                <w:snapToGrid w:val="0"/>
                <w:sz w:val="22"/>
                <w:szCs w:val="22"/>
              </w:rPr>
              <w:t>(</w:t>
            </w:r>
            <w:r w:rsidRPr="00F60147">
              <w:rPr>
                <w:rFonts w:ascii="標楷體" w:hAnsi="標楷體" w:hint="eastAsia"/>
                <w:snapToGrid w:val="0"/>
                <w:sz w:val="22"/>
                <w:szCs w:val="22"/>
              </w:rPr>
              <w:t>如地下停車場</w:t>
            </w:r>
            <w:r w:rsidRPr="00F60147">
              <w:rPr>
                <w:rFonts w:ascii="標楷體" w:hAnsi="標楷體"/>
                <w:snapToGrid w:val="0"/>
                <w:sz w:val="22"/>
                <w:szCs w:val="22"/>
              </w:rPr>
              <w:t>)</w:t>
            </w:r>
            <w:r w:rsidRPr="00F60147">
              <w:rPr>
                <w:rFonts w:ascii="標楷體" w:hAnsi="標楷體" w:hint="eastAsia"/>
                <w:snapToGrid w:val="0"/>
                <w:sz w:val="22"/>
                <w:szCs w:val="22"/>
              </w:rPr>
              <w:t>，牆面及天花板選用乳白色或淡色系列，減少照明設備需求</w:t>
            </w:r>
          </w:p>
        </w:tc>
        <w:tc>
          <w:tcPr>
            <w:tcW w:w="2126" w:type="dxa"/>
            <w:vAlign w:val="center"/>
          </w:tcPr>
          <w:p w:rsidR="003915E2" w:rsidRPr="00F60147" w:rsidRDefault="003915E2" w:rsidP="00DF1A9E">
            <w:pPr>
              <w:pStyle w:val="Default"/>
              <w:jc w:val="both"/>
              <w:rPr>
                <w:sz w:val="22"/>
                <w:szCs w:val="22"/>
              </w:rPr>
            </w:pPr>
            <w:r w:rsidRPr="00F60147">
              <w:rPr>
                <w:rFonts w:hint="eastAsia"/>
                <w:sz w:val="22"/>
                <w:szCs w:val="22"/>
              </w:rPr>
              <w:t>□</w:t>
            </w:r>
            <w:proofErr w:type="gramStart"/>
            <w:r w:rsidRPr="00F60147">
              <w:rPr>
                <w:rFonts w:hint="eastAsia"/>
                <w:sz w:val="22"/>
                <w:szCs w:val="22"/>
              </w:rPr>
              <w:t>是□否</w:t>
            </w:r>
            <w:proofErr w:type="gramEnd"/>
          </w:p>
        </w:tc>
        <w:tc>
          <w:tcPr>
            <w:tcW w:w="1984" w:type="dxa"/>
          </w:tcPr>
          <w:p w:rsidR="003915E2" w:rsidRDefault="003915E2" w:rsidP="00DF1A9E">
            <w:pPr>
              <w:snapToGrid w:val="0"/>
              <w:spacing w:line="300" w:lineRule="exact"/>
              <w:jc w:val="center"/>
              <w:rPr>
                <w:rFonts w:ascii="標楷體" w:hAnsi="標楷體"/>
                <w:snapToGrid w:val="0"/>
                <w:sz w:val="24"/>
                <w:szCs w:val="24"/>
                <w:lang w:eastAsia="zh-HK"/>
              </w:rPr>
            </w:pPr>
          </w:p>
        </w:tc>
      </w:tr>
    </w:tbl>
    <w:p w:rsidR="003915E2" w:rsidRDefault="003915E2" w:rsidP="003915E2">
      <w:pPr>
        <w:snapToGrid w:val="0"/>
        <w:jc w:val="both"/>
        <w:rPr>
          <w:rFonts w:ascii="標楷體" w:hAnsi="標楷體"/>
          <w:snapToGrid w:val="0"/>
          <w:sz w:val="22"/>
          <w:szCs w:val="22"/>
          <w:lang w:eastAsia="zh-HK"/>
        </w:rPr>
      </w:pPr>
      <w:r>
        <w:rPr>
          <w:rFonts w:ascii="標楷體" w:hAnsi="標楷體" w:hint="eastAsia"/>
          <w:snapToGrid w:val="0"/>
          <w:sz w:val="22"/>
          <w:szCs w:val="22"/>
          <w:lang w:eastAsia="zh-HK"/>
        </w:rPr>
        <w:t>填表人：　　　　　　　　　　　　　單位主管：</w:t>
      </w:r>
    </w:p>
    <w:p w:rsidR="003915E2" w:rsidRDefault="003915E2" w:rsidP="003915E2">
      <w:pPr>
        <w:snapToGrid w:val="0"/>
        <w:jc w:val="both"/>
        <w:rPr>
          <w:rFonts w:ascii="標楷體" w:hAnsi="標楷體"/>
          <w:snapToGrid w:val="0"/>
          <w:sz w:val="22"/>
          <w:szCs w:val="22"/>
          <w:lang w:eastAsia="zh-HK"/>
        </w:rPr>
      </w:pPr>
    </w:p>
    <w:p w:rsidR="003915E2" w:rsidRDefault="003915E2" w:rsidP="003915E2">
      <w:pPr>
        <w:snapToGrid w:val="0"/>
        <w:jc w:val="both"/>
        <w:rPr>
          <w:rFonts w:ascii="標楷體" w:hAnsi="標楷體"/>
          <w:snapToGrid w:val="0"/>
          <w:sz w:val="22"/>
          <w:szCs w:val="22"/>
          <w:lang w:eastAsia="zh-HK"/>
        </w:rPr>
      </w:pPr>
    </w:p>
    <w:p w:rsidR="007000A6" w:rsidRPr="003915E2" w:rsidRDefault="007000A6"/>
    <w:sectPr w:rsidR="007000A6" w:rsidRPr="003915E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Ae">
    <w:altName w:val="標楷體"/>
    <w:panose1 w:val="00000000000000000000"/>
    <w:charset w:val="88"/>
    <w:family w:val="script"/>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5E2"/>
    <w:rsid w:val="003915E2"/>
    <w:rsid w:val="007000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F605B5-BD20-40EA-A86D-DE3175A4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5E2"/>
    <w:pPr>
      <w:widowControl w:val="0"/>
    </w:pPr>
    <w:rPr>
      <w:rFonts w:ascii="Times New Roman" w:eastAsia="標楷體"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15E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15E2"/>
    <w:pPr>
      <w:widowControl w:val="0"/>
      <w:autoSpaceDE w:val="0"/>
      <w:autoSpaceDN w:val="0"/>
      <w:adjustRightInd w:val="0"/>
    </w:pPr>
    <w:rPr>
      <w:rFonts w:ascii=".D·￠Ae" w:eastAsia=".D·￠Ae" w:hAnsi="Times New Roman" w:cs=".D·￠Ae"/>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2020-09-09T01:07:00Z</dcterms:created>
  <dcterms:modified xsi:type="dcterms:W3CDTF">2020-09-09T01:12:00Z</dcterms:modified>
</cp:coreProperties>
</file>